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C68DA" w14:textId="6E6E7693" w:rsidR="009D29BB" w:rsidRDefault="009D29BB" w:rsidP="009C1416">
      <w:pPr>
        <w:jc w:val="center"/>
        <w:rPr>
          <w:rFonts w:asciiTheme="majorHAnsi" w:hAnsiTheme="majorHAnsi" w:cstheme="majorHAnsi"/>
          <w:sz w:val="24"/>
          <w:szCs w:val="24"/>
        </w:rPr>
      </w:pPr>
      <w:r w:rsidRPr="006704B4">
        <w:rPr>
          <w:rFonts w:asciiTheme="majorHAnsi" w:hAnsiTheme="majorHAnsi" w:cstheme="majorHAnsi"/>
          <w:sz w:val="24"/>
          <w:szCs w:val="24"/>
        </w:rPr>
        <w:t>Tilleggsavtale om arbeid fra hjemmekontor</w:t>
      </w:r>
    </w:p>
    <w:p w14:paraId="1EC7C5D6" w14:textId="77777777" w:rsidR="009C1416" w:rsidRPr="006704B4" w:rsidRDefault="009C1416" w:rsidP="009C1416">
      <w:pPr>
        <w:jc w:val="center"/>
        <w:rPr>
          <w:rFonts w:asciiTheme="majorHAnsi" w:hAnsiTheme="majorHAnsi" w:cstheme="majorHAnsi"/>
          <w:sz w:val="24"/>
          <w:szCs w:val="24"/>
        </w:rPr>
      </w:pPr>
    </w:p>
    <w:p w14:paraId="150F68B0" w14:textId="629F0E0E" w:rsidR="009D29BB" w:rsidRPr="006704B4" w:rsidRDefault="009D29BB" w:rsidP="009D29BB">
      <w:pPr>
        <w:jc w:val="center"/>
        <w:rPr>
          <w:rFonts w:asciiTheme="majorHAnsi" w:hAnsiTheme="majorHAnsi" w:cstheme="majorHAnsi"/>
          <w:sz w:val="24"/>
          <w:szCs w:val="24"/>
        </w:rPr>
      </w:pPr>
      <w:r w:rsidRPr="006704B4">
        <w:rPr>
          <w:rFonts w:asciiTheme="majorHAnsi" w:hAnsiTheme="majorHAnsi" w:cstheme="majorHAnsi"/>
          <w:sz w:val="24"/>
          <w:szCs w:val="24"/>
        </w:rPr>
        <w:t>Mellom</w:t>
      </w:r>
    </w:p>
    <w:p w14:paraId="0B2FDFB0" w14:textId="0F8A0407" w:rsidR="009D29BB" w:rsidRPr="006704B4" w:rsidRDefault="009D29BB" w:rsidP="009D29BB">
      <w:pPr>
        <w:jc w:val="center"/>
        <w:rPr>
          <w:rFonts w:asciiTheme="majorHAnsi" w:eastAsia="Times New Roman" w:hAnsiTheme="majorHAnsi" w:cstheme="majorHAnsi"/>
          <w:color w:val="89985C"/>
          <w:sz w:val="24"/>
          <w:szCs w:val="24"/>
        </w:rPr>
      </w:pPr>
      <w:r w:rsidRPr="006704B4">
        <w:rPr>
          <w:rFonts w:asciiTheme="majorHAnsi" w:eastAsia="Times New Roman" w:hAnsiTheme="majorHAnsi" w:cstheme="majorHAnsi"/>
          <w:color w:val="89985C"/>
          <w:sz w:val="24"/>
          <w:szCs w:val="24"/>
        </w:rPr>
        <w:t>[</w:t>
      </w:r>
      <w:r w:rsidR="00DA503C" w:rsidRPr="006704B4">
        <w:rPr>
          <w:rFonts w:asciiTheme="majorHAnsi" w:eastAsia="Times New Roman" w:hAnsiTheme="majorHAnsi" w:cstheme="majorHAnsi"/>
          <w:color w:val="89985C"/>
          <w:sz w:val="24"/>
          <w:szCs w:val="24"/>
        </w:rPr>
        <w:t xml:space="preserve">sett inn </w:t>
      </w:r>
      <w:r w:rsidRPr="006704B4">
        <w:rPr>
          <w:rFonts w:asciiTheme="majorHAnsi" w:eastAsia="Times New Roman" w:hAnsiTheme="majorHAnsi" w:cstheme="majorHAnsi"/>
          <w:color w:val="89985C"/>
          <w:sz w:val="24"/>
          <w:szCs w:val="24"/>
        </w:rPr>
        <w:t>arbeidsgivers navn]</w:t>
      </w:r>
    </w:p>
    <w:p w14:paraId="46A51BCF" w14:textId="0AEB2C98" w:rsidR="009D29BB" w:rsidRPr="006704B4" w:rsidRDefault="009D29BB" w:rsidP="009D29BB">
      <w:pPr>
        <w:jc w:val="center"/>
        <w:rPr>
          <w:rFonts w:asciiTheme="majorHAnsi" w:hAnsiTheme="majorHAnsi" w:cstheme="majorHAnsi"/>
          <w:sz w:val="24"/>
          <w:szCs w:val="24"/>
        </w:rPr>
      </w:pPr>
      <w:r w:rsidRPr="006704B4">
        <w:rPr>
          <w:rFonts w:asciiTheme="majorHAnsi" w:hAnsiTheme="majorHAnsi" w:cstheme="majorHAnsi"/>
          <w:sz w:val="24"/>
          <w:szCs w:val="24"/>
        </w:rPr>
        <w:t>Og</w:t>
      </w:r>
    </w:p>
    <w:p w14:paraId="4728A8DE" w14:textId="457CDF61" w:rsidR="009D29BB" w:rsidRPr="006704B4" w:rsidRDefault="009D29BB" w:rsidP="009D29BB">
      <w:pPr>
        <w:jc w:val="center"/>
        <w:rPr>
          <w:rFonts w:asciiTheme="majorHAnsi" w:eastAsia="Times New Roman" w:hAnsiTheme="majorHAnsi" w:cstheme="majorHAnsi"/>
          <w:color w:val="89985C"/>
          <w:sz w:val="24"/>
          <w:szCs w:val="24"/>
        </w:rPr>
      </w:pPr>
      <w:r w:rsidRPr="006704B4">
        <w:rPr>
          <w:rFonts w:asciiTheme="majorHAnsi" w:eastAsia="Times New Roman" w:hAnsiTheme="majorHAnsi" w:cstheme="majorHAnsi"/>
          <w:color w:val="89985C"/>
          <w:sz w:val="24"/>
          <w:szCs w:val="24"/>
        </w:rPr>
        <w:t>[</w:t>
      </w:r>
      <w:r w:rsidR="00DA503C" w:rsidRPr="006704B4">
        <w:rPr>
          <w:rFonts w:asciiTheme="majorHAnsi" w:eastAsia="Times New Roman" w:hAnsiTheme="majorHAnsi" w:cstheme="majorHAnsi"/>
          <w:color w:val="89985C"/>
          <w:sz w:val="24"/>
          <w:szCs w:val="24"/>
        </w:rPr>
        <w:t xml:space="preserve">sett inn </w:t>
      </w:r>
      <w:r w:rsidRPr="006704B4">
        <w:rPr>
          <w:rFonts w:asciiTheme="majorHAnsi" w:eastAsia="Times New Roman" w:hAnsiTheme="majorHAnsi" w:cstheme="majorHAnsi"/>
          <w:color w:val="89985C"/>
          <w:sz w:val="24"/>
          <w:szCs w:val="24"/>
        </w:rPr>
        <w:t>arbeidstakers navn]</w:t>
      </w:r>
    </w:p>
    <w:p w14:paraId="7DE3303A" w14:textId="77777777" w:rsidR="009D29BB" w:rsidRPr="006704B4" w:rsidRDefault="009D29BB" w:rsidP="009D29BB">
      <w:pPr>
        <w:rPr>
          <w:rFonts w:asciiTheme="majorHAnsi" w:hAnsiTheme="majorHAnsi" w:cstheme="majorHAnsi"/>
          <w:sz w:val="24"/>
          <w:szCs w:val="24"/>
        </w:rPr>
      </w:pPr>
    </w:p>
    <w:p w14:paraId="6F1063B7" w14:textId="3DAD5AF1" w:rsidR="009D29BB" w:rsidRPr="006704B4" w:rsidRDefault="009D29BB" w:rsidP="009D29BB">
      <w:pPr>
        <w:rPr>
          <w:rFonts w:asciiTheme="majorHAnsi" w:hAnsiTheme="majorHAnsi" w:cstheme="majorHAnsi"/>
          <w:sz w:val="24"/>
          <w:szCs w:val="24"/>
        </w:rPr>
      </w:pPr>
      <w:r w:rsidRPr="006704B4">
        <w:rPr>
          <w:rFonts w:asciiTheme="majorHAnsi" w:hAnsiTheme="majorHAnsi" w:cstheme="majorHAnsi"/>
          <w:sz w:val="24"/>
          <w:szCs w:val="24"/>
        </w:rPr>
        <w:t>Denne avtalen er et tillegg til arbeidstakers skriftlige arbeidsavtale</w:t>
      </w:r>
      <w:r w:rsidR="00E4680A" w:rsidRPr="006704B4">
        <w:rPr>
          <w:rFonts w:asciiTheme="majorHAnsi" w:hAnsiTheme="majorHAnsi" w:cstheme="majorHAnsi"/>
          <w:sz w:val="24"/>
          <w:szCs w:val="24"/>
        </w:rPr>
        <w:t xml:space="preserve">, og henviser til § 2 i Forskrift om arbeid som utføres i arbeidstakers hjem. </w:t>
      </w:r>
      <w:r w:rsidR="009F79D5" w:rsidRPr="006704B4">
        <w:rPr>
          <w:rFonts w:asciiTheme="majorHAnsi" w:hAnsiTheme="majorHAnsi" w:cstheme="majorHAnsi"/>
          <w:sz w:val="24"/>
          <w:szCs w:val="24"/>
        </w:rPr>
        <w:br/>
      </w:r>
      <w:r w:rsidR="00631AAF" w:rsidRPr="006704B4">
        <w:rPr>
          <w:rFonts w:asciiTheme="majorHAnsi" w:eastAsia="Times New Roman" w:hAnsiTheme="majorHAnsi" w:cstheme="majorHAnsi"/>
          <w:b/>
          <w:bCs/>
          <w:color w:val="89985C"/>
          <w:sz w:val="24"/>
          <w:szCs w:val="24"/>
        </w:rPr>
        <w:t>[Alternativ 1</w:t>
      </w:r>
      <w:r w:rsidR="003400A1" w:rsidRPr="006704B4">
        <w:rPr>
          <w:rFonts w:asciiTheme="majorHAnsi" w:eastAsia="Times New Roman" w:hAnsiTheme="majorHAnsi" w:cstheme="majorHAnsi"/>
          <w:b/>
          <w:bCs/>
          <w:color w:val="89985C"/>
          <w:sz w:val="24"/>
          <w:szCs w:val="24"/>
        </w:rPr>
        <w:t>:</w:t>
      </w:r>
      <w:r w:rsidR="00631AAF" w:rsidRPr="006704B4">
        <w:rPr>
          <w:rFonts w:asciiTheme="majorHAnsi" w:eastAsia="Times New Roman" w:hAnsiTheme="majorHAnsi" w:cstheme="majorHAnsi"/>
          <w:b/>
          <w:bCs/>
          <w:color w:val="89985C"/>
          <w:sz w:val="24"/>
          <w:szCs w:val="24"/>
        </w:rPr>
        <w:t>]</w:t>
      </w:r>
      <w:r w:rsidR="00631AAF" w:rsidRPr="006704B4">
        <w:rPr>
          <w:rFonts w:asciiTheme="majorHAnsi" w:hAnsiTheme="majorHAnsi" w:cstheme="majorHAnsi"/>
          <w:color w:val="4472C4" w:themeColor="accent1"/>
          <w:sz w:val="24"/>
          <w:szCs w:val="24"/>
        </w:rPr>
        <w:t xml:space="preserve"> </w:t>
      </w:r>
      <w:r w:rsidRPr="006704B4">
        <w:rPr>
          <w:rFonts w:asciiTheme="majorHAnsi" w:hAnsiTheme="majorHAnsi" w:cstheme="majorHAnsi"/>
          <w:sz w:val="24"/>
          <w:szCs w:val="24"/>
        </w:rPr>
        <w:t xml:space="preserve">Avtalen er midlertidig og gjelder for tidsrommet </w:t>
      </w:r>
      <w:r w:rsidRPr="006704B4">
        <w:rPr>
          <w:rFonts w:asciiTheme="majorHAnsi" w:eastAsia="Times New Roman" w:hAnsiTheme="majorHAnsi" w:cstheme="majorHAnsi"/>
          <w:color w:val="89985C"/>
          <w:sz w:val="24"/>
          <w:szCs w:val="24"/>
        </w:rPr>
        <w:t>[</w:t>
      </w:r>
      <w:r w:rsidR="009414BB" w:rsidRPr="006704B4">
        <w:rPr>
          <w:rFonts w:asciiTheme="majorHAnsi" w:eastAsia="Times New Roman" w:hAnsiTheme="majorHAnsi" w:cstheme="majorHAnsi"/>
          <w:color w:val="89985C"/>
          <w:sz w:val="24"/>
          <w:szCs w:val="24"/>
        </w:rPr>
        <w:t xml:space="preserve">sett inn </w:t>
      </w:r>
      <w:r w:rsidRPr="006704B4">
        <w:rPr>
          <w:rFonts w:asciiTheme="majorHAnsi" w:eastAsia="Times New Roman" w:hAnsiTheme="majorHAnsi" w:cstheme="majorHAnsi"/>
          <w:color w:val="89985C"/>
          <w:sz w:val="24"/>
          <w:szCs w:val="24"/>
        </w:rPr>
        <w:t>startdato]</w:t>
      </w:r>
      <w:r w:rsidRPr="006704B4">
        <w:rPr>
          <w:rFonts w:asciiTheme="majorHAnsi" w:hAnsiTheme="majorHAnsi" w:cstheme="majorHAnsi"/>
          <w:color w:val="4472C4" w:themeColor="accent1"/>
          <w:sz w:val="24"/>
          <w:szCs w:val="24"/>
        </w:rPr>
        <w:t xml:space="preserve"> </w:t>
      </w:r>
      <w:r w:rsidRPr="006704B4">
        <w:rPr>
          <w:rFonts w:asciiTheme="majorHAnsi" w:hAnsiTheme="majorHAnsi" w:cstheme="majorHAnsi"/>
          <w:sz w:val="24"/>
          <w:szCs w:val="24"/>
        </w:rPr>
        <w:t xml:space="preserve">til </w:t>
      </w:r>
      <w:r w:rsidRPr="006704B4">
        <w:rPr>
          <w:rFonts w:asciiTheme="majorHAnsi" w:eastAsia="Times New Roman" w:hAnsiTheme="majorHAnsi" w:cstheme="majorHAnsi"/>
          <w:color w:val="89985C"/>
          <w:sz w:val="24"/>
          <w:szCs w:val="24"/>
        </w:rPr>
        <w:t>[</w:t>
      </w:r>
      <w:r w:rsidR="009414BB" w:rsidRPr="006704B4">
        <w:rPr>
          <w:rFonts w:asciiTheme="majorHAnsi" w:eastAsia="Times New Roman" w:hAnsiTheme="majorHAnsi" w:cstheme="majorHAnsi"/>
          <w:color w:val="89985C"/>
          <w:sz w:val="24"/>
          <w:szCs w:val="24"/>
        </w:rPr>
        <w:t xml:space="preserve">sett inn </w:t>
      </w:r>
      <w:r w:rsidRPr="006704B4">
        <w:rPr>
          <w:rFonts w:asciiTheme="majorHAnsi" w:eastAsia="Times New Roman" w:hAnsiTheme="majorHAnsi" w:cstheme="majorHAnsi"/>
          <w:color w:val="89985C"/>
          <w:sz w:val="24"/>
          <w:szCs w:val="24"/>
        </w:rPr>
        <w:t>sluttdato]</w:t>
      </w:r>
      <w:r w:rsidRPr="006704B4">
        <w:rPr>
          <w:rFonts w:asciiTheme="majorHAnsi" w:eastAsia="Times New Roman" w:hAnsiTheme="majorHAnsi" w:cstheme="majorHAnsi"/>
          <w:sz w:val="24"/>
          <w:szCs w:val="24"/>
        </w:rPr>
        <w:t>.</w:t>
      </w:r>
      <w:r w:rsidRPr="006704B4">
        <w:rPr>
          <w:rFonts w:asciiTheme="majorHAnsi" w:hAnsiTheme="majorHAnsi" w:cstheme="majorHAnsi"/>
          <w:sz w:val="24"/>
          <w:szCs w:val="24"/>
        </w:rPr>
        <w:t xml:space="preserve"> </w:t>
      </w:r>
      <w:r w:rsidR="009F79D5" w:rsidRPr="006704B4">
        <w:rPr>
          <w:rFonts w:asciiTheme="majorHAnsi" w:hAnsiTheme="majorHAnsi" w:cstheme="majorHAnsi"/>
          <w:sz w:val="24"/>
          <w:szCs w:val="24"/>
        </w:rPr>
        <w:br/>
      </w:r>
      <w:r w:rsidR="009F79D5" w:rsidRPr="006704B4">
        <w:rPr>
          <w:rFonts w:asciiTheme="majorHAnsi" w:eastAsia="Times New Roman" w:hAnsiTheme="majorHAnsi" w:cstheme="majorHAnsi"/>
          <w:b/>
          <w:bCs/>
          <w:color w:val="89985C"/>
          <w:sz w:val="24"/>
          <w:szCs w:val="24"/>
        </w:rPr>
        <w:t>[</w:t>
      </w:r>
      <w:r w:rsidR="00631AAF" w:rsidRPr="006704B4">
        <w:rPr>
          <w:rFonts w:asciiTheme="majorHAnsi" w:eastAsia="Times New Roman" w:hAnsiTheme="majorHAnsi" w:cstheme="majorHAnsi"/>
          <w:b/>
          <w:bCs/>
          <w:color w:val="89985C"/>
          <w:sz w:val="24"/>
          <w:szCs w:val="24"/>
        </w:rPr>
        <w:t>Alternativ 2:</w:t>
      </w:r>
      <w:r w:rsidR="00DA503C" w:rsidRPr="006704B4">
        <w:rPr>
          <w:rFonts w:asciiTheme="majorHAnsi" w:eastAsia="Times New Roman" w:hAnsiTheme="majorHAnsi" w:cstheme="majorHAnsi"/>
          <w:b/>
          <w:bCs/>
          <w:color w:val="89985C"/>
          <w:sz w:val="24"/>
          <w:szCs w:val="24"/>
        </w:rPr>
        <w:t>]</w:t>
      </w:r>
      <w:r w:rsidR="00631AAF" w:rsidRPr="006704B4">
        <w:rPr>
          <w:rFonts w:asciiTheme="majorHAnsi" w:hAnsiTheme="majorHAnsi" w:cstheme="majorHAnsi"/>
          <w:color w:val="4472C4" w:themeColor="accent1"/>
          <w:sz w:val="24"/>
          <w:szCs w:val="24"/>
        </w:rPr>
        <w:t xml:space="preserve"> </w:t>
      </w:r>
      <w:r w:rsidR="00631AAF" w:rsidRPr="006704B4">
        <w:rPr>
          <w:rFonts w:asciiTheme="majorHAnsi" w:hAnsiTheme="majorHAnsi" w:cstheme="majorHAnsi"/>
          <w:sz w:val="24"/>
          <w:szCs w:val="24"/>
        </w:rPr>
        <w:t xml:space="preserve">Avtalen </w:t>
      </w:r>
      <w:r w:rsidR="009F79D5" w:rsidRPr="006704B4">
        <w:rPr>
          <w:rFonts w:asciiTheme="majorHAnsi" w:hAnsiTheme="majorHAnsi" w:cstheme="majorHAnsi"/>
          <w:sz w:val="24"/>
          <w:szCs w:val="24"/>
        </w:rPr>
        <w:t xml:space="preserve">er gjeldende fra og med </w:t>
      </w:r>
      <w:r w:rsidR="009F79D5" w:rsidRPr="006704B4">
        <w:rPr>
          <w:rFonts w:asciiTheme="majorHAnsi" w:eastAsia="Times New Roman" w:hAnsiTheme="majorHAnsi" w:cstheme="majorHAnsi"/>
          <w:color w:val="89985C"/>
          <w:sz w:val="24"/>
          <w:szCs w:val="24"/>
        </w:rPr>
        <w:t>[sett inn startdato]</w:t>
      </w:r>
      <w:r w:rsidR="009F79D5" w:rsidRPr="006704B4">
        <w:rPr>
          <w:rFonts w:asciiTheme="majorHAnsi" w:eastAsia="Times New Roman" w:hAnsiTheme="majorHAnsi" w:cstheme="majorHAnsi"/>
          <w:sz w:val="24"/>
          <w:szCs w:val="24"/>
        </w:rPr>
        <w:t>.</w:t>
      </w:r>
    </w:p>
    <w:p w14:paraId="2CF19EB0" w14:textId="77777777" w:rsidR="00D00347" w:rsidRPr="006704B4" w:rsidRDefault="00D00347" w:rsidP="009D29BB">
      <w:pPr>
        <w:rPr>
          <w:rFonts w:asciiTheme="majorHAnsi" w:hAnsiTheme="majorHAnsi" w:cstheme="majorHAnsi"/>
          <w:sz w:val="24"/>
          <w:szCs w:val="24"/>
        </w:rPr>
      </w:pPr>
    </w:p>
    <w:p w14:paraId="62CE5C90" w14:textId="31F91C35" w:rsidR="009D29BB" w:rsidRPr="006704B4" w:rsidRDefault="009D29BB" w:rsidP="006706CA">
      <w:pPr>
        <w:pStyle w:val="Overskrift2"/>
        <w:numPr>
          <w:ilvl w:val="0"/>
          <w:numId w:val="5"/>
        </w:numPr>
        <w:rPr>
          <w:rFonts w:cstheme="majorHAnsi"/>
          <w:b/>
          <w:bCs/>
          <w:sz w:val="24"/>
          <w:szCs w:val="24"/>
        </w:rPr>
      </w:pPr>
      <w:r w:rsidRPr="006704B4">
        <w:rPr>
          <w:rFonts w:cstheme="majorHAnsi"/>
          <w:b/>
          <w:bCs/>
          <w:sz w:val="24"/>
          <w:szCs w:val="24"/>
        </w:rPr>
        <w:t>Omfang og tidsrom av arbeid fra hjemmekontor</w:t>
      </w:r>
    </w:p>
    <w:p w14:paraId="29EB4706" w14:textId="3E26C526" w:rsidR="009D29BB" w:rsidRPr="006704B4" w:rsidRDefault="009D29BB" w:rsidP="009D29BB">
      <w:pPr>
        <w:spacing w:line="300" w:lineRule="exact"/>
        <w:rPr>
          <w:rFonts w:asciiTheme="majorHAnsi" w:hAnsiTheme="majorHAnsi" w:cstheme="majorHAnsi"/>
          <w:sz w:val="24"/>
          <w:szCs w:val="24"/>
        </w:rPr>
      </w:pPr>
      <w:r w:rsidRPr="006704B4">
        <w:rPr>
          <w:rFonts w:asciiTheme="majorHAnsi" w:eastAsia="Times New Roman" w:hAnsiTheme="majorHAnsi" w:cstheme="majorHAnsi"/>
          <w:b/>
          <w:bCs/>
          <w:color w:val="89985C"/>
          <w:sz w:val="24"/>
          <w:szCs w:val="24"/>
        </w:rPr>
        <w:t>[Alternativ 1 - Delvis hjemmekontor]</w:t>
      </w:r>
      <w:r w:rsidRPr="006704B4">
        <w:rPr>
          <w:rFonts w:asciiTheme="majorHAnsi" w:hAnsiTheme="majorHAnsi" w:cstheme="majorHAnsi"/>
          <w:color w:val="4472C4" w:themeColor="accent1"/>
          <w:sz w:val="24"/>
          <w:szCs w:val="24"/>
        </w:rPr>
        <w:t xml:space="preserve"> </w:t>
      </w:r>
      <w:r w:rsidRPr="006704B4">
        <w:rPr>
          <w:rFonts w:asciiTheme="majorHAnsi" w:hAnsiTheme="majorHAnsi" w:cstheme="majorHAnsi"/>
          <w:sz w:val="24"/>
          <w:szCs w:val="24"/>
        </w:rPr>
        <w:t xml:space="preserve">Partene er enige om at arbeidstaker skal utføre sitt arbeid fra hjemmekontor </w:t>
      </w:r>
      <w:r w:rsidRPr="006704B4">
        <w:rPr>
          <w:rFonts w:asciiTheme="majorHAnsi" w:eastAsia="Times New Roman" w:hAnsiTheme="majorHAnsi" w:cstheme="majorHAnsi"/>
          <w:color w:val="89985C"/>
          <w:sz w:val="24"/>
          <w:szCs w:val="24"/>
        </w:rPr>
        <w:t>[</w:t>
      </w:r>
      <w:r w:rsidR="003400A1" w:rsidRPr="006704B4">
        <w:rPr>
          <w:rFonts w:asciiTheme="majorHAnsi" w:eastAsia="Times New Roman" w:hAnsiTheme="majorHAnsi" w:cstheme="majorHAnsi"/>
          <w:color w:val="89985C"/>
          <w:sz w:val="24"/>
          <w:szCs w:val="24"/>
        </w:rPr>
        <w:t xml:space="preserve">sett inn </w:t>
      </w:r>
      <w:r w:rsidRPr="006704B4">
        <w:rPr>
          <w:rFonts w:asciiTheme="majorHAnsi" w:eastAsia="Times New Roman" w:hAnsiTheme="majorHAnsi" w:cstheme="majorHAnsi"/>
          <w:color w:val="89985C"/>
          <w:sz w:val="24"/>
          <w:szCs w:val="24"/>
        </w:rPr>
        <w:t>antall dager]</w:t>
      </w:r>
      <w:r w:rsidRPr="006704B4">
        <w:rPr>
          <w:rFonts w:asciiTheme="majorHAnsi" w:hAnsiTheme="majorHAnsi" w:cstheme="majorHAnsi"/>
          <w:color w:val="4472C4" w:themeColor="accent1"/>
          <w:sz w:val="24"/>
          <w:szCs w:val="24"/>
        </w:rPr>
        <w:t xml:space="preserve"> </w:t>
      </w:r>
      <w:r w:rsidRPr="006704B4">
        <w:rPr>
          <w:rFonts w:asciiTheme="majorHAnsi" w:hAnsiTheme="majorHAnsi" w:cstheme="majorHAnsi"/>
          <w:sz w:val="24"/>
          <w:szCs w:val="24"/>
        </w:rPr>
        <w:t xml:space="preserve">per uke. </w:t>
      </w:r>
    </w:p>
    <w:p w14:paraId="260122C2" w14:textId="3D5E8965" w:rsidR="009D29BB" w:rsidRPr="006704B4" w:rsidRDefault="009D29BB" w:rsidP="009D29BB">
      <w:pPr>
        <w:rPr>
          <w:rFonts w:asciiTheme="majorHAnsi" w:hAnsiTheme="majorHAnsi" w:cstheme="majorHAnsi"/>
          <w:sz w:val="24"/>
          <w:szCs w:val="24"/>
        </w:rPr>
      </w:pPr>
      <w:r w:rsidRPr="006704B4">
        <w:rPr>
          <w:rFonts w:asciiTheme="majorHAnsi" w:eastAsia="Times New Roman" w:hAnsiTheme="majorHAnsi" w:cstheme="majorHAnsi"/>
          <w:b/>
          <w:bCs/>
          <w:color w:val="89985C"/>
          <w:sz w:val="24"/>
          <w:szCs w:val="24"/>
        </w:rPr>
        <w:t xml:space="preserve">[Alternativ 2 – </w:t>
      </w:r>
      <w:r w:rsidR="00016BB0" w:rsidRPr="006704B4">
        <w:rPr>
          <w:rFonts w:asciiTheme="majorHAnsi" w:eastAsia="Times New Roman" w:hAnsiTheme="majorHAnsi" w:cstheme="majorHAnsi"/>
          <w:b/>
          <w:bCs/>
          <w:color w:val="89985C"/>
          <w:sz w:val="24"/>
          <w:szCs w:val="24"/>
        </w:rPr>
        <w:t>Hovedsakelig</w:t>
      </w:r>
      <w:r w:rsidRPr="006704B4">
        <w:rPr>
          <w:rFonts w:asciiTheme="majorHAnsi" w:eastAsia="Times New Roman" w:hAnsiTheme="majorHAnsi" w:cstheme="majorHAnsi"/>
          <w:b/>
          <w:bCs/>
          <w:color w:val="89985C"/>
          <w:sz w:val="24"/>
          <w:szCs w:val="24"/>
        </w:rPr>
        <w:t xml:space="preserve"> hjemmekontor]</w:t>
      </w:r>
      <w:r w:rsidRPr="006704B4">
        <w:rPr>
          <w:rFonts w:asciiTheme="majorHAnsi" w:hAnsiTheme="majorHAnsi" w:cstheme="majorHAnsi"/>
          <w:color w:val="4472C4" w:themeColor="accent1"/>
          <w:sz w:val="24"/>
          <w:szCs w:val="24"/>
        </w:rPr>
        <w:t xml:space="preserve"> </w:t>
      </w:r>
      <w:r w:rsidRPr="006704B4">
        <w:rPr>
          <w:rFonts w:asciiTheme="majorHAnsi" w:hAnsiTheme="majorHAnsi" w:cstheme="majorHAnsi"/>
          <w:sz w:val="24"/>
          <w:szCs w:val="24"/>
        </w:rPr>
        <w:t xml:space="preserve">Partene er enige om at arbeidstaker hovedsakelig skal utføre sitt arbeid </w:t>
      </w:r>
      <w:r w:rsidR="009C51F0" w:rsidRPr="006704B4">
        <w:rPr>
          <w:rFonts w:asciiTheme="majorHAnsi" w:hAnsiTheme="majorHAnsi" w:cstheme="majorHAnsi"/>
          <w:sz w:val="24"/>
          <w:szCs w:val="24"/>
        </w:rPr>
        <w:t>fra hjemmekontor</w:t>
      </w:r>
      <w:r w:rsidRPr="006704B4">
        <w:rPr>
          <w:rFonts w:asciiTheme="majorHAnsi" w:hAnsiTheme="majorHAnsi" w:cstheme="majorHAnsi"/>
          <w:sz w:val="24"/>
          <w:szCs w:val="24"/>
        </w:rPr>
        <w:t xml:space="preserve">. </w:t>
      </w:r>
    </w:p>
    <w:p w14:paraId="149F2D84" w14:textId="77777777" w:rsidR="009D29BB" w:rsidRPr="006704B4" w:rsidRDefault="009D29BB" w:rsidP="009D29BB">
      <w:pPr>
        <w:rPr>
          <w:rFonts w:asciiTheme="majorHAnsi" w:hAnsiTheme="majorHAnsi" w:cstheme="majorHAnsi"/>
          <w:sz w:val="24"/>
          <w:szCs w:val="24"/>
        </w:rPr>
      </w:pPr>
      <w:r w:rsidRPr="006704B4">
        <w:rPr>
          <w:rFonts w:asciiTheme="majorHAnsi" w:hAnsiTheme="majorHAnsi" w:cstheme="majorHAnsi"/>
          <w:sz w:val="24"/>
          <w:szCs w:val="24"/>
        </w:rPr>
        <w:t xml:space="preserve">Ved behov for tilstedeværelse på den ordinære arbeidsplassen utover det som allerede er avtalt, skal arbeidstaker kunne møte på arbeidsplassen etter avtale med arbeidsgiver. </w:t>
      </w:r>
    </w:p>
    <w:p w14:paraId="34F3AE85" w14:textId="77777777" w:rsidR="009C51F0" w:rsidRPr="006704B4" w:rsidRDefault="009C51F0" w:rsidP="009D29BB">
      <w:pPr>
        <w:rPr>
          <w:rFonts w:asciiTheme="majorHAnsi" w:hAnsiTheme="majorHAnsi" w:cstheme="majorHAnsi"/>
          <w:sz w:val="24"/>
          <w:szCs w:val="24"/>
        </w:rPr>
      </w:pPr>
    </w:p>
    <w:p w14:paraId="08C34309" w14:textId="2D4B4ABA" w:rsidR="009D29BB" w:rsidRPr="006704B4" w:rsidRDefault="009D29BB" w:rsidP="006706CA">
      <w:pPr>
        <w:pStyle w:val="Overskrift2"/>
        <w:numPr>
          <w:ilvl w:val="0"/>
          <w:numId w:val="5"/>
        </w:numPr>
        <w:rPr>
          <w:rFonts w:cstheme="majorHAnsi"/>
          <w:b/>
          <w:bCs/>
          <w:sz w:val="24"/>
          <w:szCs w:val="24"/>
        </w:rPr>
      </w:pPr>
      <w:r w:rsidRPr="006704B4">
        <w:rPr>
          <w:rFonts w:cstheme="majorHAnsi"/>
          <w:b/>
          <w:bCs/>
          <w:sz w:val="24"/>
          <w:szCs w:val="24"/>
        </w:rPr>
        <w:t>Arbeidstid for hjemmekontor</w:t>
      </w:r>
    </w:p>
    <w:p w14:paraId="45EF5B81" w14:textId="2C54264D" w:rsidR="009D29BB" w:rsidRPr="006704B4" w:rsidRDefault="009D29BB" w:rsidP="009D29BB">
      <w:pPr>
        <w:rPr>
          <w:rFonts w:asciiTheme="majorHAnsi" w:hAnsiTheme="majorHAnsi" w:cstheme="majorHAnsi"/>
          <w:sz w:val="24"/>
          <w:szCs w:val="24"/>
        </w:rPr>
      </w:pPr>
      <w:r w:rsidRPr="006704B4">
        <w:rPr>
          <w:rFonts w:asciiTheme="majorHAnsi" w:hAnsiTheme="majorHAnsi" w:cstheme="majorHAnsi"/>
          <w:sz w:val="24"/>
          <w:szCs w:val="24"/>
        </w:rPr>
        <w:t xml:space="preserve">Arbeidstaker er ved arbeid fra hjemmekontor omfattet av reglene om arbeidstid i </w:t>
      </w:r>
      <w:r w:rsidR="00212BE7" w:rsidRPr="006704B4">
        <w:rPr>
          <w:rFonts w:asciiTheme="majorHAnsi" w:hAnsiTheme="majorHAnsi" w:cstheme="majorHAnsi"/>
          <w:sz w:val="24"/>
          <w:szCs w:val="24"/>
        </w:rPr>
        <w:t>sin</w:t>
      </w:r>
      <w:r w:rsidRPr="006704B4">
        <w:rPr>
          <w:rFonts w:asciiTheme="majorHAnsi" w:hAnsiTheme="majorHAnsi" w:cstheme="majorHAnsi"/>
          <w:sz w:val="24"/>
          <w:szCs w:val="24"/>
        </w:rPr>
        <w:t xml:space="preserve"> ordinære individuelle arbeidsavtale. Nattarbeid og </w:t>
      </w:r>
      <w:proofErr w:type="spellStart"/>
      <w:r w:rsidRPr="006704B4">
        <w:rPr>
          <w:rFonts w:asciiTheme="majorHAnsi" w:hAnsiTheme="majorHAnsi" w:cstheme="majorHAnsi"/>
          <w:sz w:val="24"/>
          <w:szCs w:val="24"/>
        </w:rPr>
        <w:t>søn</w:t>
      </w:r>
      <w:proofErr w:type="spellEnd"/>
      <w:r w:rsidRPr="006704B4">
        <w:rPr>
          <w:rFonts w:asciiTheme="majorHAnsi" w:hAnsiTheme="majorHAnsi" w:cstheme="majorHAnsi"/>
          <w:sz w:val="24"/>
          <w:szCs w:val="24"/>
        </w:rPr>
        <w:t xml:space="preserve">- og helgedagsarbeid kan kun pålegges i henhold til reglene i arbeidsmiljøloven. For overtid og merarbeid gjelder samme regler som for hovedarbeidsplassen. </w:t>
      </w:r>
    </w:p>
    <w:p w14:paraId="334E175D" w14:textId="77777777" w:rsidR="008003C3" w:rsidRPr="006704B4" w:rsidRDefault="008003C3" w:rsidP="009D29BB">
      <w:pPr>
        <w:rPr>
          <w:rFonts w:asciiTheme="majorHAnsi" w:hAnsiTheme="majorHAnsi" w:cstheme="majorHAnsi"/>
          <w:sz w:val="24"/>
          <w:szCs w:val="24"/>
        </w:rPr>
      </w:pPr>
    </w:p>
    <w:p w14:paraId="0A96364A" w14:textId="68A8656C" w:rsidR="009D29BB" w:rsidRPr="006704B4" w:rsidRDefault="009D29BB" w:rsidP="006706CA">
      <w:pPr>
        <w:pStyle w:val="Overskrift2"/>
        <w:numPr>
          <w:ilvl w:val="0"/>
          <w:numId w:val="5"/>
        </w:numPr>
        <w:rPr>
          <w:rFonts w:cstheme="majorHAnsi"/>
          <w:b/>
          <w:bCs/>
          <w:sz w:val="24"/>
          <w:szCs w:val="24"/>
        </w:rPr>
      </w:pPr>
      <w:r w:rsidRPr="006704B4">
        <w:rPr>
          <w:rFonts w:cstheme="majorHAnsi"/>
          <w:b/>
          <w:bCs/>
          <w:sz w:val="24"/>
          <w:szCs w:val="24"/>
        </w:rPr>
        <w:t>Tilgjengelighet</w:t>
      </w:r>
    </w:p>
    <w:p w14:paraId="3DBE4E91" w14:textId="3050B954" w:rsidR="009C51F0" w:rsidRPr="006704B4" w:rsidRDefault="009C51F0" w:rsidP="009C51F0">
      <w:pPr>
        <w:rPr>
          <w:rFonts w:asciiTheme="majorHAnsi" w:eastAsia="Times New Roman" w:hAnsiTheme="majorHAnsi" w:cstheme="majorHAnsi"/>
          <w:color w:val="89985C"/>
          <w:sz w:val="24"/>
          <w:szCs w:val="24"/>
        </w:rPr>
      </w:pPr>
      <w:r w:rsidRPr="006704B4">
        <w:rPr>
          <w:rFonts w:asciiTheme="majorHAnsi" w:hAnsiTheme="majorHAnsi" w:cstheme="majorHAnsi"/>
          <w:sz w:val="24"/>
          <w:szCs w:val="24"/>
        </w:rPr>
        <w:t xml:space="preserve">Arbeidstaker skal være tilgjengelig for arbeidsgiver i </w:t>
      </w:r>
      <w:r w:rsidRPr="006704B4">
        <w:rPr>
          <w:rFonts w:asciiTheme="majorHAnsi" w:eastAsia="Times New Roman" w:hAnsiTheme="majorHAnsi" w:cstheme="majorHAnsi"/>
          <w:color w:val="89985C"/>
          <w:sz w:val="24"/>
          <w:szCs w:val="24"/>
        </w:rPr>
        <w:t>[</w:t>
      </w:r>
      <w:r w:rsidR="00E36FFC" w:rsidRPr="006704B4">
        <w:rPr>
          <w:rFonts w:asciiTheme="majorHAnsi" w:eastAsia="Times New Roman" w:hAnsiTheme="majorHAnsi" w:cstheme="majorHAnsi"/>
          <w:color w:val="89985C"/>
          <w:sz w:val="24"/>
          <w:szCs w:val="24"/>
        </w:rPr>
        <w:t xml:space="preserve">sett inn </w:t>
      </w:r>
      <w:r w:rsidRPr="006704B4">
        <w:rPr>
          <w:rFonts w:asciiTheme="majorHAnsi" w:eastAsia="Times New Roman" w:hAnsiTheme="majorHAnsi" w:cstheme="majorHAnsi"/>
          <w:color w:val="89985C"/>
          <w:sz w:val="24"/>
          <w:szCs w:val="24"/>
        </w:rPr>
        <w:t>f.eks. kjernetid /arbeidstiden / annet]</w:t>
      </w:r>
      <w:r w:rsidRPr="006704B4">
        <w:rPr>
          <w:rFonts w:asciiTheme="majorHAnsi" w:eastAsia="Times New Roman" w:hAnsiTheme="majorHAnsi" w:cstheme="majorHAnsi"/>
          <w:sz w:val="24"/>
          <w:szCs w:val="24"/>
        </w:rPr>
        <w:t xml:space="preserve">. </w:t>
      </w:r>
    </w:p>
    <w:p w14:paraId="48D8D695" w14:textId="77777777" w:rsidR="009C51F0" w:rsidRPr="006704B4" w:rsidRDefault="009C51F0" w:rsidP="009C51F0">
      <w:pPr>
        <w:rPr>
          <w:rFonts w:asciiTheme="majorHAnsi" w:hAnsiTheme="majorHAnsi" w:cstheme="majorHAnsi"/>
          <w:sz w:val="24"/>
          <w:szCs w:val="24"/>
        </w:rPr>
      </w:pPr>
      <w:r w:rsidRPr="006704B4">
        <w:rPr>
          <w:rFonts w:asciiTheme="majorHAnsi" w:hAnsiTheme="majorHAnsi" w:cstheme="majorHAnsi"/>
          <w:sz w:val="24"/>
          <w:szCs w:val="24"/>
        </w:rPr>
        <w:t>Arbeidstaker skal gi beskjed om fravær (sykdom, syke barn, kundebesøk etc.) i samsvar med gjeldende regler.</w:t>
      </w:r>
    </w:p>
    <w:p w14:paraId="41ACFE07" w14:textId="55E317E3" w:rsidR="009C51F0" w:rsidRPr="006704B4" w:rsidRDefault="009C51F0" w:rsidP="009C51F0">
      <w:pPr>
        <w:rPr>
          <w:rFonts w:asciiTheme="majorHAnsi" w:eastAsia="Times New Roman" w:hAnsiTheme="majorHAnsi" w:cstheme="majorHAnsi"/>
          <w:color w:val="89985C"/>
          <w:sz w:val="24"/>
          <w:szCs w:val="24"/>
        </w:rPr>
      </w:pPr>
      <w:r w:rsidRPr="006704B4">
        <w:rPr>
          <w:rFonts w:asciiTheme="majorHAnsi" w:hAnsiTheme="majorHAnsi" w:cstheme="majorHAnsi"/>
          <w:sz w:val="24"/>
          <w:szCs w:val="24"/>
        </w:rPr>
        <w:t xml:space="preserve">Arbeidsgiver har rett til å kalle arbeidstaker inn til nødvendige møter og der det oppstår uforutsette situasjoner. </w:t>
      </w:r>
      <w:r w:rsidRPr="006704B4">
        <w:rPr>
          <w:rFonts w:asciiTheme="majorHAnsi" w:eastAsia="Times New Roman" w:hAnsiTheme="majorHAnsi" w:cstheme="majorHAnsi"/>
          <w:color w:val="89985C"/>
          <w:sz w:val="24"/>
          <w:szCs w:val="24"/>
        </w:rPr>
        <w:t xml:space="preserve">[Ved nødvendig oppmøte på avtalte dager for hjemmekontor, vil reise </w:t>
      </w:r>
      <w:r w:rsidRPr="006704B4">
        <w:rPr>
          <w:rFonts w:asciiTheme="majorHAnsi" w:eastAsia="Times New Roman" w:hAnsiTheme="majorHAnsi" w:cstheme="majorHAnsi"/>
          <w:color w:val="89985C"/>
          <w:sz w:val="24"/>
          <w:szCs w:val="24"/>
        </w:rPr>
        <w:lastRenderedPageBreak/>
        <w:t xml:space="preserve">til og fra fjernarbeidsstedet til det ordinære arbeidssted eller annet møtested regnes som betalt arbeidstid.] </w:t>
      </w:r>
    </w:p>
    <w:p w14:paraId="041835C9" w14:textId="77777777" w:rsidR="008003C3" w:rsidRPr="006704B4" w:rsidRDefault="008003C3" w:rsidP="009C51F0">
      <w:pPr>
        <w:rPr>
          <w:rFonts w:asciiTheme="majorHAnsi" w:hAnsiTheme="majorHAnsi" w:cstheme="majorHAnsi"/>
          <w:sz w:val="24"/>
          <w:szCs w:val="24"/>
        </w:rPr>
      </w:pPr>
    </w:p>
    <w:p w14:paraId="45881509" w14:textId="579BA62E" w:rsidR="009D29BB" w:rsidRPr="006704B4" w:rsidRDefault="009D29BB" w:rsidP="006706CA">
      <w:pPr>
        <w:pStyle w:val="Overskrift2"/>
        <w:numPr>
          <w:ilvl w:val="0"/>
          <w:numId w:val="5"/>
        </w:numPr>
        <w:rPr>
          <w:rFonts w:cstheme="majorHAnsi"/>
          <w:b/>
          <w:bCs/>
          <w:sz w:val="24"/>
          <w:szCs w:val="24"/>
        </w:rPr>
      </w:pPr>
      <w:r w:rsidRPr="006704B4">
        <w:rPr>
          <w:rFonts w:cstheme="majorHAnsi"/>
          <w:b/>
          <w:bCs/>
          <w:sz w:val="24"/>
          <w:szCs w:val="24"/>
        </w:rPr>
        <w:t>Retten til å si opp avtalen om arbeid fra hjemmekontor, og oppsigelsesfrist</w:t>
      </w:r>
    </w:p>
    <w:p w14:paraId="459802AC" w14:textId="162EA27F" w:rsidR="009D29BB" w:rsidRPr="006704B4" w:rsidRDefault="009D29BB" w:rsidP="009D29BB">
      <w:pPr>
        <w:rPr>
          <w:rFonts w:asciiTheme="majorHAnsi" w:hAnsiTheme="majorHAnsi" w:cstheme="majorHAnsi"/>
          <w:sz w:val="24"/>
          <w:szCs w:val="24"/>
        </w:rPr>
      </w:pPr>
      <w:r w:rsidRPr="006704B4">
        <w:rPr>
          <w:rFonts w:asciiTheme="majorHAnsi" w:hAnsiTheme="majorHAnsi" w:cstheme="majorHAnsi"/>
          <w:sz w:val="24"/>
          <w:szCs w:val="24"/>
        </w:rPr>
        <w:t xml:space="preserve">Avtalen kan sies opp både av arbeidsgiver og arbeidstaker. Oppsigelsestiden er </w:t>
      </w:r>
      <w:r w:rsidR="00511F12" w:rsidRPr="006704B4">
        <w:rPr>
          <w:rFonts w:asciiTheme="majorHAnsi" w:eastAsia="Times New Roman" w:hAnsiTheme="majorHAnsi" w:cstheme="majorHAnsi"/>
          <w:color w:val="89985C"/>
          <w:sz w:val="24"/>
          <w:szCs w:val="24"/>
        </w:rPr>
        <w:t>[</w:t>
      </w:r>
      <w:r w:rsidR="00056322" w:rsidRPr="006704B4">
        <w:rPr>
          <w:rFonts w:asciiTheme="majorHAnsi" w:eastAsia="Times New Roman" w:hAnsiTheme="majorHAnsi" w:cstheme="majorHAnsi"/>
          <w:color w:val="89985C"/>
          <w:sz w:val="24"/>
          <w:szCs w:val="24"/>
        </w:rPr>
        <w:t xml:space="preserve">sett inn </w:t>
      </w:r>
      <w:r w:rsidR="00511F12" w:rsidRPr="006704B4">
        <w:rPr>
          <w:rFonts w:asciiTheme="majorHAnsi" w:eastAsia="Times New Roman" w:hAnsiTheme="majorHAnsi" w:cstheme="majorHAnsi"/>
          <w:color w:val="89985C"/>
          <w:sz w:val="24"/>
          <w:szCs w:val="24"/>
        </w:rPr>
        <w:t>antall dager]</w:t>
      </w:r>
      <w:r w:rsidRPr="006704B4">
        <w:rPr>
          <w:rFonts w:asciiTheme="majorHAnsi" w:hAnsiTheme="majorHAnsi" w:cstheme="majorHAnsi"/>
          <w:color w:val="4472C4" w:themeColor="accent1"/>
          <w:sz w:val="24"/>
          <w:szCs w:val="24"/>
        </w:rPr>
        <w:t xml:space="preserve"> </w:t>
      </w:r>
      <w:r w:rsidRPr="006704B4">
        <w:rPr>
          <w:rFonts w:asciiTheme="majorHAnsi" w:hAnsiTheme="majorHAnsi" w:cstheme="majorHAnsi"/>
          <w:sz w:val="24"/>
          <w:szCs w:val="24"/>
        </w:rPr>
        <w:t>dager.</w:t>
      </w:r>
      <w:r w:rsidR="00511F12" w:rsidRPr="006704B4">
        <w:rPr>
          <w:rFonts w:asciiTheme="majorHAnsi" w:hAnsiTheme="majorHAnsi" w:cstheme="majorHAnsi"/>
          <w:sz w:val="24"/>
          <w:szCs w:val="24"/>
        </w:rPr>
        <w:t xml:space="preserve"> </w:t>
      </w:r>
      <w:r w:rsidRPr="006704B4">
        <w:rPr>
          <w:rFonts w:asciiTheme="majorHAnsi" w:hAnsiTheme="majorHAnsi" w:cstheme="majorHAnsi"/>
          <w:sz w:val="24"/>
          <w:szCs w:val="24"/>
        </w:rPr>
        <w:t>Oppsigelsen gjelder fra dagen etter at oppsigelse er gitt. Oppsigelsen skal være skriftlig.</w:t>
      </w:r>
    </w:p>
    <w:p w14:paraId="73AB4E7B" w14:textId="2F867947" w:rsidR="009D29BB" w:rsidRPr="006704B4" w:rsidRDefault="009D29BB" w:rsidP="006706CA">
      <w:pPr>
        <w:pStyle w:val="Overskrift2"/>
        <w:numPr>
          <w:ilvl w:val="0"/>
          <w:numId w:val="5"/>
        </w:numPr>
        <w:rPr>
          <w:rFonts w:cstheme="majorHAnsi"/>
          <w:b/>
          <w:bCs/>
          <w:sz w:val="24"/>
          <w:szCs w:val="24"/>
        </w:rPr>
      </w:pPr>
      <w:r w:rsidRPr="006704B4">
        <w:rPr>
          <w:rFonts w:cstheme="majorHAnsi"/>
          <w:b/>
          <w:bCs/>
          <w:sz w:val="24"/>
          <w:szCs w:val="24"/>
        </w:rPr>
        <w:t>Utstyr til hjemmekontor</w:t>
      </w:r>
    </w:p>
    <w:p w14:paraId="0DEEC843" w14:textId="3B037D74" w:rsidR="009D29BB" w:rsidRPr="006704B4" w:rsidRDefault="009D29BB" w:rsidP="009D29BB">
      <w:pPr>
        <w:rPr>
          <w:rFonts w:asciiTheme="majorHAnsi" w:hAnsiTheme="majorHAnsi" w:cstheme="majorHAnsi"/>
          <w:sz w:val="24"/>
          <w:szCs w:val="24"/>
        </w:rPr>
      </w:pPr>
      <w:r w:rsidRPr="006704B4">
        <w:rPr>
          <w:rFonts w:asciiTheme="majorHAnsi" w:hAnsiTheme="majorHAnsi" w:cstheme="majorHAnsi"/>
          <w:sz w:val="24"/>
          <w:szCs w:val="24"/>
        </w:rPr>
        <w:t xml:space="preserve">Hovedregelen er at utstyr til </w:t>
      </w:r>
      <w:r w:rsidR="00511F12" w:rsidRPr="006704B4">
        <w:rPr>
          <w:rFonts w:asciiTheme="majorHAnsi" w:hAnsiTheme="majorHAnsi" w:cstheme="majorHAnsi"/>
          <w:sz w:val="24"/>
          <w:szCs w:val="24"/>
        </w:rPr>
        <w:t>hjemmekontor</w:t>
      </w:r>
      <w:r w:rsidRPr="006704B4">
        <w:rPr>
          <w:rFonts w:asciiTheme="majorHAnsi" w:hAnsiTheme="majorHAnsi" w:cstheme="majorHAnsi"/>
          <w:sz w:val="24"/>
          <w:szCs w:val="24"/>
        </w:rPr>
        <w:t xml:space="preserve"> skal lånes fra hovedarbeidsplassen.</w:t>
      </w:r>
    </w:p>
    <w:p w14:paraId="252B8529" w14:textId="54440307" w:rsidR="009D29BB" w:rsidRPr="006704B4" w:rsidRDefault="009D29BB" w:rsidP="009D29BB">
      <w:pPr>
        <w:rPr>
          <w:rFonts w:asciiTheme="majorHAnsi" w:hAnsiTheme="majorHAnsi" w:cstheme="majorHAnsi"/>
          <w:sz w:val="24"/>
          <w:szCs w:val="24"/>
        </w:rPr>
      </w:pPr>
      <w:r w:rsidRPr="006704B4">
        <w:rPr>
          <w:rFonts w:asciiTheme="majorHAnsi" w:hAnsiTheme="majorHAnsi" w:cstheme="majorHAnsi"/>
          <w:sz w:val="24"/>
          <w:szCs w:val="24"/>
        </w:rPr>
        <w:t>Arbeidsgiver vil dekke utgifter til nødvendig utstyr som ikke kan lånes fra arbeidsgiver, men dette må avtales før innkjøp. Arbeidsgiver og medarbeider må finne gode løsninger</w:t>
      </w:r>
      <w:r w:rsidR="00A24F20" w:rsidRPr="006704B4">
        <w:rPr>
          <w:rFonts w:asciiTheme="majorHAnsi" w:hAnsiTheme="majorHAnsi" w:cstheme="majorHAnsi"/>
          <w:sz w:val="24"/>
          <w:szCs w:val="24"/>
        </w:rPr>
        <w:t xml:space="preserve"> </w:t>
      </w:r>
      <w:r w:rsidRPr="006704B4">
        <w:rPr>
          <w:rFonts w:asciiTheme="majorHAnsi" w:hAnsiTheme="majorHAnsi" w:cstheme="majorHAnsi"/>
          <w:sz w:val="24"/>
          <w:szCs w:val="24"/>
        </w:rPr>
        <w:t>i dialog med hverandre.</w:t>
      </w:r>
    </w:p>
    <w:p w14:paraId="1D8477C8" w14:textId="77777777" w:rsidR="00757C76" w:rsidRPr="006704B4" w:rsidRDefault="00757C76" w:rsidP="00757C76">
      <w:pPr>
        <w:rPr>
          <w:rFonts w:asciiTheme="majorHAnsi" w:hAnsiTheme="majorHAnsi" w:cstheme="majorHAnsi"/>
          <w:sz w:val="24"/>
          <w:szCs w:val="24"/>
        </w:rPr>
      </w:pPr>
      <w:r w:rsidRPr="006704B4">
        <w:rPr>
          <w:rFonts w:asciiTheme="majorHAnsi" w:hAnsiTheme="majorHAnsi" w:cstheme="majorHAnsi"/>
          <w:sz w:val="24"/>
          <w:szCs w:val="24"/>
        </w:rPr>
        <w:t>Arbeidsgiver stiller med følgende teknisk utstyr til hjemmearbeidsplassen:</w:t>
      </w:r>
    </w:p>
    <w:p w14:paraId="6CE6A602" w14:textId="77777777" w:rsidR="00A31A9A" w:rsidRPr="006704B4" w:rsidRDefault="00757C76" w:rsidP="00A31A9A">
      <w:pPr>
        <w:pStyle w:val="Listeavsnitt"/>
        <w:numPr>
          <w:ilvl w:val="0"/>
          <w:numId w:val="6"/>
        </w:numPr>
        <w:rPr>
          <w:rFonts w:asciiTheme="majorHAnsi" w:eastAsia="Times New Roman" w:hAnsiTheme="majorHAnsi" w:cstheme="majorHAnsi"/>
          <w:color w:val="89985C"/>
          <w:sz w:val="24"/>
          <w:szCs w:val="24"/>
        </w:rPr>
      </w:pPr>
      <w:r w:rsidRPr="006704B4">
        <w:rPr>
          <w:rFonts w:asciiTheme="majorHAnsi" w:eastAsia="Times New Roman" w:hAnsiTheme="majorHAnsi" w:cstheme="majorHAnsi"/>
          <w:color w:val="89985C"/>
          <w:sz w:val="24"/>
          <w:szCs w:val="24"/>
        </w:rPr>
        <w:t>[sett inn utstyr, eksempler vist i punker under]</w:t>
      </w:r>
    </w:p>
    <w:p w14:paraId="14918B83" w14:textId="2E3B4083" w:rsidR="00757C76" w:rsidRPr="006704B4" w:rsidRDefault="00A31A9A" w:rsidP="00A31A9A">
      <w:pPr>
        <w:pStyle w:val="Listeavsnitt"/>
        <w:numPr>
          <w:ilvl w:val="0"/>
          <w:numId w:val="6"/>
        </w:numPr>
        <w:rPr>
          <w:rFonts w:asciiTheme="majorHAnsi" w:eastAsia="Times New Roman" w:hAnsiTheme="majorHAnsi" w:cstheme="majorHAnsi"/>
          <w:color w:val="89985C"/>
          <w:sz w:val="24"/>
          <w:szCs w:val="24"/>
        </w:rPr>
      </w:pPr>
      <w:r w:rsidRPr="006704B4">
        <w:rPr>
          <w:rFonts w:asciiTheme="majorHAnsi" w:eastAsia="Times New Roman" w:hAnsiTheme="majorHAnsi" w:cstheme="majorHAnsi"/>
          <w:color w:val="89985C"/>
          <w:sz w:val="24"/>
          <w:szCs w:val="24"/>
        </w:rPr>
        <w:t>S</w:t>
      </w:r>
      <w:r w:rsidR="00757C76" w:rsidRPr="006704B4">
        <w:rPr>
          <w:rFonts w:asciiTheme="majorHAnsi" w:eastAsia="Times New Roman" w:hAnsiTheme="majorHAnsi" w:cstheme="majorHAnsi"/>
          <w:color w:val="89985C"/>
          <w:sz w:val="24"/>
          <w:szCs w:val="24"/>
        </w:rPr>
        <w:t>kjerm</w:t>
      </w:r>
    </w:p>
    <w:p w14:paraId="41D6B263" w14:textId="02D92A92" w:rsidR="00A31A9A" w:rsidRPr="006704B4" w:rsidRDefault="00A31A9A" w:rsidP="00A31A9A">
      <w:pPr>
        <w:pStyle w:val="Listeavsnitt"/>
        <w:numPr>
          <w:ilvl w:val="0"/>
          <w:numId w:val="7"/>
        </w:numPr>
        <w:rPr>
          <w:rFonts w:asciiTheme="majorHAnsi" w:eastAsia="Times New Roman" w:hAnsiTheme="majorHAnsi" w:cstheme="majorHAnsi"/>
          <w:color w:val="89985C"/>
          <w:sz w:val="24"/>
          <w:szCs w:val="24"/>
        </w:rPr>
      </w:pPr>
      <w:proofErr w:type="spellStart"/>
      <w:r w:rsidRPr="006704B4">
        <w:rPr>
          <w:rFonts w:asciiTheme="majorHAnsi" w:eastAsia="Times New Roman" w:hAnsiTheme="majorHAnsi" w:cstheme="majorHAnsi"/>
          <w:color w:val="89985C"/>
          <w:sz w:val="24"/>
          <w:szCs w:val="24"/>
        </w:rPr>
        <w:t>Do</w:t>
      </w:r>
      <w:r w:rsidR="00757C76" w:rsidRPr="006704B4">
        <w:rPr>
          <w:rFonts w:asciiTheme="majorHAnsi" w:eastAsia="Times New Roman" w:hAnsiTheme="majorHAnsi" w:cstheme="majorHAnsi"/>
          <w:color w:val="89985C"/>
          <w:sz w:val="24"/>
          <w:szCs w:val="24"/>
        </w:rPr>
        <w:t>cking</w:t>
      </w:r>
      <w:proofErr w:type="spellEnd"/>
      <w:r w:rsidR="00757C76" w:rsidRPr="006704B4">
        <w:rPr>
          <w:rFonts w:asciiTheme="majorHAnsi" w:eastAsia="Times New Roman" w:hAnsiTheme="majorHAnsi" w:cstheme="majorHAnsi"/>
          <w:color w:val="89985C"/>
          <w:sz w:val="24"/>
          <w:szCs w:val="24"/>
        </w:rPr>
        <w:t xml:space="preserve"> (hvis dette ikke er integrert i skjerm)</w:t>
      </w:r>
    </w:p>
    <w:p w14:paraId="5675657E" w14:textId="6ECCC458" w:rsidR="00A31A9A" w:rsidRPr="006704B4" w:rsidRDefault="00A31A9A" w:rsidP="008B11C1">
      <w:pPr>
        <w:pStyle w:val="Listeavsnitt"/>
        <w:numPr>
          <w:ilvl w:val="0"/>
          <w:numId w:val="7"/>
        </w:numPr>
        <w:rPr>
          <w:rFonts w:asciiTheme="majorHAnsi" w:eastAsia="Times New Roman" w:hAnsiTheme="majorHAnsi" w:cstheme="majorHAnsi"/>
          <w:color w:val="89985C"/>
          <w:sz w:val="24"/>
          <w:szCs w:val="24"/>
        </w:rPr>
      </w:pPr>
      <w:r w:rsidRPr="006704B4">
        <w:rPr>
          <w:rFonts w:asciiTheme="majorHAnsi" w:eastAsia="Times New Roman" w:hAnsiTheme="majorHAnsi" w:cstheme="majorHAnsi"/>
          <w:color w:val="89985C"/>
          <w:sz w:val="24"/>
          <w:szCs w:val="24"/>
        </w:rPr>
        <w:t>T</w:t>
      </w:r>
      <w:r w:rsidR="00757C76" w:rsidRPr="006704B4">
        <w:rPr>
          <w:rFonts w:asciiTheme="majorHAnsi" w:eastAsia="Times New Roman" w:hAnsiTheme="majorHAnsi" w:cstheme="majorHAnsi"/>
          <w:color w:val="89985C"/>
          <w:sz w:val="24"/>
          <w:szCs w:val="24"/>
        </w:rPr>
        <w:t>astatur og mus</w:t>
      </w:r>
    </w:p>
    <w:p w14:paraId="79A726CA" w14:textId="243226D9" w:rsidR="00757C76" w:rsidRPr="006704B4" w:rsidRDefault="00A31A9A" w:rsidP="00A31A9A">
      <w:pPr>
        <w:pStyle w:val="Listeavsnitt"/>
        <w:numPr>
          <w:ilvl w:val="0"/>
          <w:numId w:val="7"/>
        </w:numPr>
        <w:rPr>
          <w:rFonts w:asciiTheme="majorHAnsi" w:eastAsia="Times New Roman" w:hAnsiTheme="majorHAnsi" w:cstheme="majorHAnsi"/>
          <w:color w:val="89985C"/>
          <w:sz w:val="24"/>
          <w:szCs w:val="24"/>
        </w:rPr>
      </w:pPr>
      <w:r w:rsidRPr="006704B4">
        <w:rPr>
          <w:rFonts w:asciiTheme="majorHAnsi" w:eastAsia="Times New Roman" w:hAnsiTheme="majorHAnsi" w:cstheme="majorHAnsi"/>
          <w:color w:val="89985C"/>
          <w:sz w:val="24"/>
          <w:szCs w:val="24"/>
        </w:rPr>
        <w:t>M</w:t>
      </w:r>
      <w:r w:rsidR="00757C76" w:rsidRPr="006704B4">
        <w:rPr>
          <w:rFonts w:asciiTheme="majorHAnsi" w:eastAsia="Times New Roman" w:hAnsiTheme="majorHAnsi" w:cstheme="majorHAnsi"/>
          <w:color w:val="89985C"/>
          <w:sz w:val="24"/>
          <w:szCs w:val="24"/>
        </w:rPr>
        <w:t>usematte</w:t>
      </w:r>
    </w:p>
    <w:p w14:paraId="1C881CA7" w14:textId="1B8174BD" w:rsidR="00757C76" w:rsidRPr="006704B4" w:rsidRDefault="00A31A9A" w:rsidP="00A31A9A">
      <w:pPr>
        <w:pStyle w:val="Listeavsnitt"/>
        <w:numPr>
          <w:ilvl w:val="0"/>
          <w:numId w:val="7"/>
        </w:numPr>
        <w:rPr>
          <w:rFonts w:asciiTheme="majorHAnsi" w:eastAsia="Times New Roman" w:hAnsiTheme="majorHAnsi" w:cstheme="majorHAnsi"/>
          <w:color w:val="89985C"/>
          <w:sz w:val="24"/>
          <w:szCs w:val="24"/>
        </w:rPr>
      </w:pPr>
      <w:r w:rsidRPr="006704B4">
        <w:rPr>
          <w:rFonts w:asciiTheme="majorHAnsi" w:eastAsia="Times New Roman" w:hAnsiTheme="majorHAnsi" w:cstheme="majorHAnsi"/>
          <w:color w:val="89985C"/>
          <w:sz w:val="24"/>
          <w:szCs w:val="24"/>
        </w:rPr>
        <w:t>Ho</w:t>
      </w:r>
      <w:r w:rsidR="00757C76" w:rsidRPr="006704B4">
        <w:rPr>
          <w:rFonts w:asciiTheme="majorHAnsi" w:eastAsia="Times New Roman" w:hAnsiTheme="majorHAnsi" w:cstheme="majorHAnsi"/>
          <w:color w:val="89985C"/>
          <w:sz w:val="24"/>
          <w:szCs w:val="24"/>
        </w:rPr>
        <w:t>detelefoner</w:t>
      </w:r>
    </w:p>
    <w:p w14:paraId="5D53B86B" w14:textId="77777777" w:rsidR="00757C76" w:rsidRPr="006704B4" w:rsidRDefault="00757C76" w:rsidP="00757C76">
      <w:pPr>
        <w:rPr>
          <w:rFonts w:asciiTheme="majorHAnsi" w:eastAsia="Times New Roman" w:hAnsiTheme="majorHAnsi" w:cstheme="majorHAnsi"/>
          <w:color w:val="89985C"/>
          <w:sz w:val="24"/>
          <w:szCs w:val="24"/>
        </w:rPr>
      </w:pPr>
      <w:r w:rsidRPr="006704B4">
        <w:rPr>
          <w:rFonts w:asciiTheme="majorHAnsi" w:eastAsia="Times New Roman" w:hAnsiTheme="majorHAnsi" w:cstheme="majorHAnsi"/>
          <w:color w:val="89985C"/>
          <w:sz w:val="24"/>
          <w:szCs w:val="24"/>
        </w:rPr>
        <w:t>Arbeidstaker frakter bærbar pc mellom hovedarbeidsplassen og hjemmearbeidsplassen.</w:t>
      </w:r>
    </w:p>
    <w:p w14:paraId="50350819" w14:textId="77777777" w:rsidR="00757C76" w:rsidRPr="006704B4" w:rsidRDefault="00757C76" w:rsidP="009D29BB">
      <w:pPr>
        <w:rPr>
          <w:rFonts w:asciiTheme="majorHAnsi" w:hAnsiTheme="majorHAnsi" w:cstheme="majorHAnsi"/>
          <w:sz w:val="24"/>
          <w:szCs w:val="24"/>
        </w:rPr>
      </w:pPr>
    </w:p>
    <w:p w14:paraId="11A03CA1" w14:textId="3248BD8A" w:rsidR="009D29BB" w:rsidRPr="006704B4" w:rsidRDefault="009D29BB" w:rsidP="006706CA">
      <w:pPr>
        <w:pStyle w:val="Overskrift2"/>
        <w:numPr>
          <w:ilvl w:val="0"/>
          <w:numId w:val="5"/>
        </w:numPr>
        <w:rPr>
          <w:rFonts w:cstheme="majorHAnsi"/>
          <w:b/>
          <w:bCs/>
          <w:sz w:val="24"/>
          <w:szCs w:val="24"/>
        </w:rPr>
      </w:pPr>
      <w:r w:rsidRPr="006704B4">
        <w:rPr>
          <w:rFonts w:cstheme="majorHAnsi"/>
          <w:b/>
          <w:bCs/>
          <w:sz w:val="24"/>
          <w:szCs w:val="24"/>
        </w:rPr>
        <w:t>Eiendomsrett, drift og vedlikehold av utstyr</w:t>
      </w:r>
    </w:p>
    <w:p w14:paraId="58B1795D" w14:textId="44463756" w:rsidR="009D29BB" w:rsidRPr="006704B4" w:rsidRDefault="009D29BB" w:rsidP="009D29BB">
      <w:pPr>
        <w:rPr>
          <w:rFonts w:asciiTheme="majorHAnsi" w:hAnsiTheme="majorHAnsi" w:cstheme="majorHAnsi"/>
          <w:sz w:val="24"/>
          <w:szCs w:val="24"/>
        </w:rPr>
      </w:pPr>
      <w:r w:rsidRPr="006704B4">
        <w:rPr>
          <w:rFonts w:asciiTheme="majorHAnsi" w:hAnsiTheme="majorHAnsi" w:cstheme="majorHAnsi"/>
          <w:sz w:val="24"/>
          <w:szCs w:val="24"/>
        </w:rPr>
        <w:t>Utstyr som er flyttet fra hovedarbeidsplassen til hjemmearbeidsplassen tilhører arbeidsgiver og skal, etter nærmere avtale, leveres tilbake når det ikke lenger er aktuelt</w:t>
      </w:r>
      <w:r w:rsidR="009C233D" w:rsidRPr="006704B4">
        <w:rPr>
          <w:rFonts w:asciiTheme="majorHAnsi" w:hAnsiTheme="majorHAnsi" w:cstheme="majorHAnsi"/>
          <w:sz w:val="24"/>
          <w:szCs w:val="24"/>
        </w:rPr>
        <w:t xml:space="preserve"> </w:t>
      </w:r>
      <w:r w:rsidRPr="006704B4">
        <w:rPr>
          <w:rFonts w:asciiTheme="majorHAnsi" w:hAnsiTheme="majorHAnsi" w:cstheme="majorHAnsi"/>
          <w:sz w:val="24"/>
          <w:szCs w:val="24"/>
        </w:rPr>
        <w:t>med arbeid fra hjemmekontor. Tilsvarende gjelder utstyr som er innkjøpt av arbeidstaker, men finansiert av arbeidsgiver. Arbeidstakeren har ansvar for å behandle utstyret forsvarlig.</w:t>
      </w:r>
    </w:p>
    <w:p w14:paraId="449CAD7D" w14:textId="22743CA0" w:rsidR="009D29BB" w:rsidRPr="006704B4" w:rsidRDefault="009D29BB" w:rsidP="009D29BB">
      <w:pPr>
        <w:rPr>
          <w:rFonts w:asciiTheme="majorHAnsi" w:hAnsiTheme="majorHAnsi" w:cstheme="majorHAnsi"/>
          <w:sz w:val="24"/>
          <w:szCs w:val="24"/>
        </w:rPr>
      </w:pPr>
      <w:r w:rsidRPr="006704B4">
        <w:rPr>
          <w:rFonts w:asciiTheme="majorHAnsi" w:hAnsiTheme="majorHAnsi" w:cstheme="majorHAnsi"/>
          <w:sz w:val="24"/>
          <w:szCs w:val="24"/>
        </w:rPr>
        <w:t xml:space="preserve">Arbeidsgiver har ansvar for vanlige kostnader knyttet til det utstyret som arbeidstaker benytter og som arbeidsgiver eier. </w:t>
      </w:r>
      <w:r w:rsidR="006F73F1" w:rsidRPr="006704B4">
        <w:rPr>
          <w:rFonts w:asciiTheme="majorHAnsi" w:hAnsiTheme="majorHAnsi" w:cstheme="majorHAnsi"/>
          <w:sz w:val="24"/>
          <w:szCs w:val="24"/>
        </w:rPr>
        <w:t>Arbeidsgiver</w:t>
      </w:r>
      <w:r w:rsidRPr="006704B4">
        <w:rPr>
          <w:rFonts w:asciiTheme="majorHAnsi" w:hAnsiTheme="majorHAnsi" w:cstheme="majorHAnsi"/>
          <w:sz w:val="24"/>
          <w:szCs w:val="24"/>
        </w:rPr>
        <w:t xml:space="preserve"> vil bistå ved tekniske spørsmål </w:t>
      </w:r>
      <w:r w:rsidR="003A63AA" w:rsidRPr="006704B4">
        <w:rPr>
          <w:rFonts w:asciiTheme="majorHAnsi" w:hAnsiTheme="majorHAnsi" w:cstheme="majorHAnsi"/>
          <w:sz w:val="24"/>
          <w:szCs w:val="24"/>
        </w:rPr>
        <w:t xml:space="preserve">fra hjemmekontor som ved </w:t>
      </w:r>
      <w:r w:rsidR="000460FF" w:rsidRPr="006704B4">
        <w:rPr>
          <w:rFonts w:asciiTheme="majorHAnsi" w:hAnsiTheme="majorHAnsi" w:cstheme="majorHAnsi"/>
          <w:sz w:val="24"/>
          <w:szCs w:val="24"/>
        </w:rPr>
        <w:t>h</w:t>
      </w:r>
      <w:r w:rsidRPr="006704B4">
        <w:rPr>
          <w:rFonts w:asciiTheme="majorHAnsi" w:hAnsiTheme="majorHAnsi" w:cstheme="majorHAnsi"/>
          <w:sz w:val="24"/>
          <w:szCs w:val="24"/>
        </w:rPr>
        <w:t>ovedarbeidsplassen</w:t>
      </w:r>
      <w:r w:rsidR="003A63AA" w:rsidRPr="006704B4">
        <w:rPr>
          <w:rFonts w:asciiTheme="majorHAnsi" w:hAnsiTheme="majorHAnsi" w:cstheme="majorHAnsi"/>
          <w:sz w:val="24"/>
          <w:szCs w:val="24"/>
        </w:rPr>
        <w:t xml:space="preserve">. </w:t>
      </w:r>
      <w:r w:rsidRPr="006704B4">
        <w:rPr>
          <w:rFonts w:asciiTheme="majorHAnsi" w:hAnsiTheme="majorHAnsi" w:cstheme="majorHAnsi"/>
          <w:sz w:val="24"/>
          <w:szCs w:val="24"/>
        </w:rPr>
        <w:t xml:space="preserve">Ved betydelige driftsproblemer skal arbeidstaker bringe arbeidsgivers utstyr til arbeidsstedet, hvor arbeidsgiver vil sørge for </w:t>
      </w:r>
      <w:r w:rsidR="004423B1" w:rsidRPr="006704B4">
        <w:rPr>
          <w:rFonts w:asciiTheme="majorHAnsi" w:hAnsiTheme="majorHAnsi" w:cstheme="majorHAnsi"/>
          <w:sz w:val="24"/>
          <w:szCs w:val="24"/>
        </w:rPr>
        <w:t>videre feilretting</w:t>
      </w:r>
      <w:r w:rsidRPr="006704B4">
        <w:rPr>
          <w:rFonts w:asciiTheme="majorHAnsi" w:hAnsiTheme="majorHAnsi" w:cstheme="majorHAnsi"/>
          <w:sz w:val="24"/>
          <w:szCs w:val="24"/>
        </w:rPr>
        <w:t>.</w:t>
      </w:r>
    </w:p>
    <w:p w14:paraId="45A9450F" w14:textId="1575C2CC" w:rsidR="009D29BB" w:rsidRPr="006704B4" w:rsidRDefault="009D29BB" w:rsidP="009D29BB">
      <w:pPr>
        <w:rPr>
          <w:rFonts w:asciiTheme="majorHAnsi" w:hAnsiTheme="majorHAnsi" w:cstheme="majorHAnsi"/>
          <w:sz w:val="24"/>
          <w:szCs w:val="24"/>
        </w:rPr>
      </w:pPr>
      <w:r w:rsidRPr="006704B4">
        <w:rPr>
          <w:rFonts w:asciiTheme="majorHAnsi" w:hAnsiTheme="majorHAnsi" w:cstheme="majorHAnsi"/>
          <w:sz w:val="24"/>
          <w:szCs w:val="24"/>
        </w:rPr>
        <w:t xml:space="preserve">Alle forandringer i konfigurasjon av utstyr skal utføres i samråd med </w:t>
      </w:r>
      <w:r w:rsidR="004423B1" w:rsidRPr="006704B4">
        <w:rPr>
          <w:rFonts w:asciiTheme="majorHAnsi" w:hAnsiTheme="majorHAnsi" w:cstheme="majorHAnsi"/>
          <w:sz w:val="24"/>
          <w:szCs w:val="24"/>
        </w:rPr>
        <w:t>bedriftens retningslinjer</w:t>
      </w:r>
      <w:r w:rsidRPr="006704B4">
        <w:rPr>
          <w:rFonts w:asciiTheme="majorHAnsi" w:hAnsiTheme="majorHAnsi" w:cstheme="majorHAnsi"/>
          <w:sz w:val="24"/>
          <w:szCs w:val="24"/>
        </w:rPr>
        <w:t>.</w:t>
      </w:r>
      <w:r w:rsidR="003A63AA" w:rsidRPr="006704B4">
        <w:rPr>
          <w:rFonts w:asciiTheme="majorHAnsi" w:hAnsiTheme="majorHAnsi" w:cstheme="majorHAnsi"/>
          <w:sz w:val="24"/>
          <w:szCs w:val="24"/>
        </w:rPr>
        <w:t xml:space="preserve"> </w:t>
      </w:r>
      <w:r w:rsidRPr="006704B4">
        <w:rPr>
          <w:rFonts w:asciiTheme="majorHAnsi" w:hAnsiTheme="majorHAnsi" w:cstheme="majorHAnsi"/>
          <w:sz w:val="24"/>
          <w:szCs w:val="24"/>
        </w:rPr>
        <w:t>Arbeidsgiver sørger for og bekoster nødvendig service på utstyr.</w:t>
      </w:r>
    </w:p>
    <w:p w14:paraId="09CB1743" w14:textId="77777777" w:rsidR="009D29BB" w:rsidRPr="006704B4" w:rsidRDefault="009D29BB" w:rsidP="009D29BB">
      <w:pPr>
        <w:rPr>
          <w:rFonts w:asciiTheme="majorHAnsi" w:hAnsiTheme="majorHAnsi" w:cstheme="majorHAnsi"/>
          <w:sz w:val="24"/>
          <w:szCs w:val="24"/>
        </w:rPr>
      </w:pPr>
    </w:p>
    <w:p w14:paraId="4F480B67" w14:textId="125EA0C9" w:rsidR="009D29BB" w:rsidRPr="006704B4" w:rsidRDefault="009D29BB" w:rsidP="006706CA">
      <w:pPr>
        <w:pStyle w:val="Overskrift2"/>
        <w:numPr>
          <w:ilvl w:val="0"/>
          <w:numId w:val="5"/>
        </w:numPr>
        <w:rPr>
          <w:rFonts w:cstheme="majorHAnsi"/>
          <w:b/>
          <w:bCs/>
          <w:sz w:val="24"/>
          <w:szCs w:val="24"/>
        </w:rPr>
      </w:pPr>
      <w:r w:rsidRPr="006704B4">
        <w:rPr>
          <w:rFonts w:cstheme="majorHAnsi"/>
          <w:b/>
          <w:bCs/>
          <w:sz w:val="24"/>
          <w:szCs w:val="24"/>
        </w:rPr>
        <w:t>Saksbehandling, taushetsplikt og oppbevaring av dokumenter</w:t>
      </w:r>
    </w:p>
    <w:p w14:paraId="19EA52C0" w14:textId="74931012" w:rsidR="009D29BB" w:rsidRPr="006704B4" w:rsidRDefault="00685F4E" w:rsidP="009D29BB">
      <w:pPr>
        <w:rPr>
          <w:rFonts w:asciiTheme="majorHAnsi" w:eastAsia="Times New Roman" w:hAnsiTheme="majorHAnsi" w:cstheme="majorHAnsi"/>
          <w:color w:val="89985C"/>
          <w:sz w:val="24"/>
          <w:szCs w:val="24"/>
        </w:rPr>
      </w:pPr>
      <w:r w:rsidRPr="006704B4">
        <w:rPr>
          <w:rFonts w:asciiTheme="majorHAnsi" w:eastAsia="Times New Roman" w:hAnsiTheme="majorHAnsi" w:cstheme="majorHAnsi"/>
          <w:color w:val="89985C"/>
          <w:sz w:val="24"/>
          <w:szCs w:val="24"/>
        </w:rPr>
        <w:t>[</w:t>
      </w:r>
      <w:r w:rsidR="009D29BB" w:rsidRPr="006704B4">
        <w:rPr>
          <w:rFonts w:asciiTheme="majorHAnsi" w:eastAsia="Times New Roman" w:hAnsiTheme="majorHAnsi" w:cstheme="majorHAnsi"/>
          <w:color w:val="89985C"/>
          <w:sz w:val="24"/>
          <w:szCs w:val="24"/>
        </w:rPr>
        <w:t xml:space="preserve">Når arbeidstaker arbeider fra hjemmekontor må taushetsbelagte dokumenter oppbevares slik at ingen i husstanden, eller andre som kan befinne seg i hjemmet, kan få tilgang til </w:t>
      </w:r>
      <w:r w:rsidR="009D29BB" w:rsidRPr="006704B4">
        <w:rPr>
          <w:rFonts w:asciiTheme="majorHAnsi" w:eastAsia="Times New Roman" w:hAnsiTheme="majorHAnsi" w:cstheme="majorHAnsi"/>
          <w:color w:val="89985C"/>
          <w:sz w:val="24"/>
          <w:szCs w:val="24"/>
        </w:rPr>
        <w:lastRenderedPageBreak/>
        <w:t>dokumentene. Dette gjelder også dokumenter som oppbevares på for eksempel pc og/eller telefon.</w:t>
      </w:r>
    </w:p>
    <w:p w14:paraId="54561147" w14:textId="3D11F28E" w:rsidR="009D29BB" w:rsidRPr="006704B4" w:rsidRDefault="009D29BB" w:rsidP="009D29BB">
      <w:pPr>
        <w:rPr>
          <w:rFonts w:asciiTheme="majorHAnsi" w:eastAsia="Times New Roman" w:hAnsiTheme="majorHAnsi" w:cstheme="majorHAnsi"/>
          <w:color w:val="89985C"/>
          <w:sz w:val="24"/>
          <w:szCs w:val="24"/>
        </w:rPr>
      </w:pPr>
      <w:r w:rsidRPr="006704B4">
        <w:rPr>
          <w:rFonts w:asciiTheme="majorHAnsi" w:eastAsia="Times New Roman" w:hAnsiTheme="majorHAnsi" w:cstheme="majorHAnsi"/>
          <w:color w:val="89985C"/>
          <w:sz w:val="24"/>
          <w:szCs w:val="24"/>
        </w:rPr>
        <w:t>Arbeidstaker må ta hensyn til at det kan komme frem taushetsbelagte opplysninger i telefonsamtaler. Arbeidstaker må forsikre seg om at ingen som befinner seg i hjemmet</w:t>
      </w:r>
      <w:r w:rsidR="00685F4E" w:rsidRPr="006704B4">
        <w:rPr>
          <w:rFonts w:asciiTheme="majorHAnsi" w:eastAsia="Times New Roman" w:hAnsiTheme="majorHAnsi" w:cstheme="majorHAnsi"/>
          <w:color w:val="89985C"/>
          <w:sz w:val="24"/>
          <w:szCs w:val="24"/>
        </w:rPr>
        <w:t xml:space="preserve"> </w:t>
      </w:r>
      <w:r w:rsidRPr="006704B4">
        <w:rPr>
          <w:rFonts w:asciiTheme="majorHAnsi" w:eastAsia="Times New Roman" w:hAnsiTheme="majorHAnsi" w:cstheme="majorHAnsi"/>
          <w:color w:val="89985C"/>
          <w:sz w:val="24"/>
          <w:szCs w:val="24"/>
        </w:rPr>
        <w:t>overhører telefonsamtaler der taushetsbelagte opplysninger kommer frem.</w:t>
      </w:r>
    </w:p>
    <w:p w14:paraId="04E1A23E" w14:textId="756EC56B" w:rsidR="009D29BB" w:rsidRPr="006704B4" w:rsidRDefault="009D29BB" w:rsidP="009D29BB">
      <w:pPr>
        <w:rPr>
          <w:rFonts w:asciiTheme="majorHAnsi" w:eastAsia="Times New Roman" w:hAnsiTheme="majorHAnsi" w:cstheme="majorHAnsi"/>
          <w:color w:val="89985C"/>
          <w:sz w:val="24"/>
          <w:szCs w:val="24"/>
        </w:rPr>
      </w:pPr>
      <w:r w:rsidRPr="006704B4">
        <w:rPr>
          <w:rFonts w:asciiTheme="majorHAnsi" w:eastAsia="Times New Roman" w:hAnsiTheme="majorHAnsi" w:cstheme="majorHAnsi"/>
          <w:color w:val="89985C"/>
          <w:sz w:val="24"/>
          <w:szCs w:val="24"/>
        </w:rPr>
        <w:t xml:space="preserve">Arbeidstaker må ikke gi andre tilgang til </w:t>
      </w:r>
      <w:r w:rsidR="00F97469" w:rsidRPr="006704B4">
        <w:rPr>
          <w:rFonts w:asciiTheme="majorHAnsi" w:eastAsia="Times New Roman" w:hAnsiTheme="majorHAnsi" w:cstheme="majorHAnsi"/>
          <w:color w:val="89985C"/>
          <w:sz w:val="24"/>
          <w:szCs w:val="24"/>
        </w:rPr>
        <w:t>arbeidsgivers</w:t>
      </w:r>
      <w:r w:rsidRPr="006704B4">
        <w:rPr>
          <w:rFonts w:asciiTheme="majorHAnsi" w:eastAsia="Times New Roman" w:hAnsiTheme="majorHAnsi" w:cstheme="majorHAnsi"/>
          <w:color w:val="89985C"/>
          <w:sz w:val="24"/>
          <w:szCs w:val="24"/>
        </w:rPr>
        <w:t xml:space="preserve"> utstyr som for eksempel pc og smarttelefon. Dette gjelder også egen husstand.</w:t>
      </w:r>
      <w:r w:rsidR="00685F4E" w:rsidRPr="006704B4">
        <w:rPr>
          <w:rFonts w:asciiTheme="majorHAnsi" w:eastAsia="Times New Roman" w:hAnsiTheme="majorHAnsi" w:cstheme="majorHAnsi"/>
          <w:color w:val="89985C"/>
          <w:sz w:val="24"/>
          <w:szCs w:val="24"/>
        </w:rPr>
        <w:t>]</w:t>
      </w:r>
    </w:p>
    <w:p w14:paraId="5F19E902" w14:textId="32568196" w:rsidR="009D29BB" w:rsidRPr="006704B4" w:rsidRDefault="009D29BB" w:rsidP="009D29BB">
      <w:pPr>
        <w:rPr>
          <w:rFonts w:asciiTheme="majorHAnsi" w:hAnsiTheme="majorHAnsi" w:cstheme="majorHAnsi"/>
          <w:sz w:val="24"/>
          <w:szCs w:val="24"/>
        </w:rPr>
      </w:pPr>
      <w:r w:rsidRPr="006704B4">
        <w:rPr>
          <w:rFonts w:asciiTheme="majorHAnsi" w:hAnsiTheme="majorHAnsi" w:cstheme="majorHAnsi"/>
          <w:sz w:val="24"/>
          <w:szCs w:val="24"/>
        </w:rPr>
        <w:t xml:space="preserve">De til enhver tid gjeldende sikkerhetsregler med hensyn til bruk av IT-utstyr i virksomheten må også følges ved </w:t>
      </w:r>
      <w:r w:rsidR="008217C6" w:rsidRPr="006704B4">
        <w:rPr>
          <w:rFonts w:asciiTheme="majorHAnsi" w:hAnsiTheme="majorHAnsi" w:cstheme="majorHAnsi"/>
          <w:sz w:val="24"/>
          <w:szCs w:val="24"/>
        </w:rPr>
        <w:t>hjemmekontor</w:t>
      </w:r>
      <w:r w:rsidRPr="006704B4">
        <w:rPr>
          <w:rFonts w:asciiTheme="majorHAnsi" w:hAnsiTheme="majorHAnsi" w:cstheme="majorHAnsi"/>
          <w:sz w:val="24"/>
          <w:szCs w:val="24"/>
        </w:rPr>
        <w:t xml:space="preserve">. Arbeidsgiver og arbeidstaker skal drøfte hvordan oppbevaring av dokumenter og annen informasjon kan skje i tråd med gjeldende taushetspliktsregler. Taushets- og lojalitetserklæringer som er inngått mellom arbeidsgiver og arbeidstaker, gjelder også ved </w:t>
      </w:r>
      <w:r w:rsidR="008217C6" w:rsidRPr="006704B4">
        <w:rPr>
          <w:rFonts w:asciiTheme="majorHAnsi" w:hAnsiTheme="majorHAnsi" w:cstheme="majorHAnsi"/>
          <w:sz w:val="24"/>
          <w:szCs w:val="24"/>
        </w:rPr>
        <w:t>hjemmekontor</w:t>
      </w:r>
      <w:r w:rsidRPr="006704B4">
        <w:rPr>
          <w:rFonts w:asciiTheme="majorHAnsi" w:hAnsiTheme="majorHAnsi" w:cstheme="majorHAnsi"/>
          <w:sz w:val="24"/>
          <w:szCs w:val="24"/>
        </w:rPr>
        <w:t>.</w:t>
      </w:r>
    </w:p>
    <w:p w14:paraId="3BB61FF3" w14:textId="54F4798E" w:rsidR="00E75C49" w:rsidRPr="006704B4" w:rsidRDefault="00E75C49" w:rsidP="009D29BB">
      <w:pPr>
        <w:rPr>
          <w:rFonts w:asciiTheme="majorHAnsi" w:hAnsiTheme="majorHAnsi" w:cstheme="majorHAnsi"/>
          <w:sz w:val="24"/>
          <w:szCs w:val="24"/>
        </w:rPr>
      </w:pPr>
    </w:p>
    <w:p w14:paraId="1414037C" w14:textId="77777777" w:rsidR="008626DD" w:rsidRPr="006704B4" w:rsidRDefault="00863356" w:rsidP="008626DD">
      <w:pPr>
        <w:pStyle w:val="Overskrift2"/>
        <w:numPr>
          <w:ilvl w:val="0"/>
          <w:numId w:val="5"/>
        </w:numPr>
        <w:rPr>
          <w:rFonts w:cstheme="majorHAnsi"/>
          <w:b/>
          <w:bCs/>
          <w:sz w:val="24"/>
          <w:szCs w:val="24"/>
        </w:rPr>
      </w:pPr>
      <w:r w:rsidRPr="006704B4">
        <w:rPr>
          <w:rFonts w:cstheme="majorHAnsi"/>
          <w:b/>
          <w:bCs/>
          <w:sz w:val="24"/>
          <w:szCs w:val="24"/>
        </w:rPr>
        <w:t>Arbeidsmiljø</w:t>
      </w:r>
    </w:p>
    <w:p w14:paraId="258983AC" w14:textId="4A615C05" w:rsidR="00275ADA" w:rsidRPr="006704B4" w:rsidRDefault="00275ADA" w:rsidP="008626DD">
      <w:pPr>
        <w:pStyle w:val="Overskrift2"/>
        <w:rPr>
          <w:rFonts w:eastAsiaTheme="minorHAnsi" w:cstheme="majorHAnsi"/>
          <w:sz w:val="24"/>
          <w:szCs w:val="24"/>
        </w:rPr>
      </w:pPr>
      <w:r w:rsidRPr="006704B4">
        <w:rPr>
          <w:rFonts w:eastAsiaTheme="minorHAnsi" w:cstheme="majorHAnsi"/>
          <w:sz w:val="24"/>
          <w:szCs w:val="24"/>
        </w:rPr>
        <w:t>For å sikre at arbeidstakers sikkerhet, helse og velferd ivaretas skal arbeidsgiver så langt det er praktisk mulig forsikre seg om at arbeidsforholdene er fullt forsvarlige. Dette gjelder blant annet at arbeidsstedet, arbeidsutstyret og innemiljøet ikke medfører uheldige fysiske belastninger.</w:t>
      </w:r>
    </w:p>
    <w:p w14:paraId="278D2917" w14:textId="77777777" w:rsidR="00275ADA" w:rsidRPr="006704B4" w:rsidRDefault="00275ADA" w:rsidP="008626DD">
      <w:pPr>
        <w:pStyle w:val="mortaga"/>
        <w:shd w:val="clear" w:color="auto" w:fill="FFFFFF"/>
        <w:spacing w:before="225" w:beforeAutospacing="0" w:after="0" w:afterAutospacing="0"/>
        <w:rPr>
          <w:rFonts w:asciiTheme="majorHAnsi" w:eastAsiaTheme="minorHAnsi" w:hAnsiTheme="majorHAnsi" w:cstheme="majorHAnsi"/>
          <w:lang w:eastAsia="en-US"/>
        </w:rPr>
      </w:pPr>
      <w:r w:rsidRPr="006704B4">
        <w:rPr>
          <w:rFonts w:asciiTheme="majorHAnsi" w:eastAsiaTheme="minorHAnsi" w:hAnsiTheme="majorHAnsi" w:cstheme="majorHAnsi"/>
          <w:lang w:eastAsia="en-US"/>
        </w:rPr>
        <w:t>Arbeidstaker skal medvirke til gjennomføringen av de tiltak som blir satt i verk for å skape et sunt og trygt arbeidsmiljø.</w:t>
      </w:r>
    </w:p>
    <w:p w14:paraId="41E812FA" w14:textId="25AF7503" w:rsidR="00E75C49" w:rsidRPr="006704B4" w:rsidRDefault="00E75C49" w:rsidP="009D29BB">
      <w:pPr>
        <w:rPr>
          <w:rFonts w:asciiTheme="majorHAnsi" w:hAnsiTheme="majorHAnsi" w:cstheme="majorHAnsi"/>
          <w:sz w:val="24"/>
          <w:szCs w:val="24"/>
        </w:rPr>
      </w:pPr>
    </w:p>
    <w:p w14:paraId="06070A0F" w14:textId="5B9BB7B2" w:rsidR="009D29BB" w:rsidRPr="006704B4" w:rsidRDefault="009D29BB" w:rsidP="006706CA">
      <w:pPr>
        <w:pStyle w:val="Overskrift2"/>
        <w:numPr>
          <w:ilvl w:val="0"/>
          <w:numId w:val="5"/>
        </w:numPr>
        <w:rPr>
          <w:rFonts w:cstheme="majorHAnsi"/>
          <w:b/>
          <w:bCs/>
          <w:sz w:val="24"/>
          <w:szCs w:val="24"/>
        </w:rPr>
      </w:pPr>
      <w:r w:rsidRPr="006704B4">
        <w:rPr>
          <w:rFonts w:cstheme="majorHAnsi"/>
          <w:b/>
          <w:bCs/>
          <w:sz w:val="24"/>
          <w:szCs w:val="24"/>
        </w:rPr>
        <w:t>Ansvar og forsikringer</w:t>
      </w:r>
    </w:p>
    <w:p w14:paraId="0AF4AD1E" w14:textId="1F3915EF" w:rsidR="009D29BB" w:rsidRPr="006704B4" w:rsidRDefault="009D29BB" w:rsidP="009D29BB">
      <w:pPr>
        <w:rPr>
          <w:rFonts w:asciiTheme="majorHAnsi" w:hAnsiTheme="majorHAnsi" w:cstheme="majorHAnsi"/>
          <w:sz w:val="24"/>
          <w:szCs w:val="24"/>
        </w:rPr>
      </w:pPr>
      <w:r w:rsidRPr="006704B4">
        <w:rPr>
          <w:rFonts w:asciiTheme="majorHAnsi" w:hAnsiTheme="majorHAnsi" w:cstheme="majorHAnsi"/>
          <w:sz w:val="24"/>
          <w:szCs w:val="24"/>
        </w:rPr>
        <w:t xml:space="preserve">Arbeidsgiver skal sørge for at arbeidstaker har tilstrekkelig yrkesskadedekning </w:t>
      </w:r>
      <w:r w:rsidR="00175F13" w:rsidRPr="006704B4">
        <w:rPr>
          <w:rFonts w:asciiTheme="majorHAnsi" w:hAnsiTheme="majorHAnsi" w:cstheme="majorHAnsi"/>
          <w:sz w:val="24"/>
          <w:szCs w:val="24"/>
        </w:rPr>
        <w:t>på hjemmekontor</w:t>
      </w:r>
      <w:r w:rsidRPr="006704B4">
        <w:rPr>
          <w:rFonts w:asciiTheme="majorHAnsi" w:hAnsiTheme="majorHAnsi" w:cstheme="majorHAnsi"/>
          <w:sz w:val="24"/>
          <w:szCs w:val="24"/>
        </w:rPr>
        <w:t xml:space="preserve">. </w:t>
      </w:r>
    </w:p>
    <w:p w14:paraId="6C0B2346" w14:textId="77777777" w:rsidR="006A6E80" w:rsidRPr="006704B4" w:rsidRDefault="006A6E80" w:rsidP="009D29BB">
      <w:pPr>
        <w:rPr>
          <w:rFonts w:asciiTheme="majorHAnsi" w:hAnsiTheme="majorHAnsi" w:cstheme="majorHAnsi"/>
          <w:sz w:val="24"/>
          <w:szCs w:val="24"/>
        </w:rPr>
      </w:pPr>
    </w:p>
    <w:p w14:paraId="2545B239" w14:textId="0FB7A3EF" w:rsidR="001A75E7" w:rsidRPr="006704B4" w:rsidRDefault="009D29BB" w:rsidP="006706CA">
      <w:pPr>
        <w:pStyle w:val="Overskrift2"/>
        <w:numPr>
          <w:ilvl w:val="0"/>
          <w:numId w:val="5"/>
        </w:numPr>
        <w:rPr>
          <w:rFonts w:cstheme="majorHAnsi"/>
          <w:b/>
          <w:bCs/>
          <w:sz w:val="24"/>
          <w:szCs w:val="24"/>
        </w:rPr>
      </w:pPr>
      <w:r w:rsidRPr="006704B4">
        <w:rPr>
          <w:rFonts w:cstheme="majorHAnsi"/>
          <w:b/>
          <w:bCs/>
          <w:sz w:val="24"/>
          <w:szCs w:val="24"/>
        </w:rPr>
        <w:t>Særskilte merknader</w:t>
      </w:r>
    </w:p>
    <w:p w14:paraId="1318CA24" w14:textId="641C005C" w:rsidR="0048566B" w:rsidRPr="006704B4" w:rsidRDefault="0048566B" w:rsidP="0048566B">
      <w:pPr>
        <w:rPr>
          <w:rFonts w:asciiTheme="majorHAnsi" w:eastAsia="Times New Roman" w:hAnsiTheme="majorHAnsi" w:cstheme="majorHAnsi"/>
          <w:color w:val="89985C"/>
          <w:sz w:val="24"/>
          <w:szCs w:val="24"/>
        </w:rPr>
      </w:pPr>
      <w:r w:rsidRPr="006704B4">
        <w:rPr>
          <w:rFonts w:asciiTheme="majorHAnsi" w:eastAsia="Times New Roman" w:hAnsiTheme="majorHAnsi" w:cstheme="majorHAnsi"/>
          <w:color w:val="89985C"/>
          <w:sz w:val="24"/>
          <w:szCs w:val="24"/>
        </w:rPr>
        <w:t>[Sett inn egne punkter som er spesifikke for arbeidsgiver</w:t>
      </w:r>
      <w:r w:rsidR="00335DF6" w:rsidRPr="006704B4">
        <w:rPr>
          <w:rFonts w:asciiTheme="majorHAnsi" w:eastAsia="Times New Roman" w:hAnsiTheme="majorHAnsi" w:cstheme="majorHAnsi"/>
          <w:color w:val="89985C"/>
          <w:sz w:val="24"/>
          <w:szCs w:val="24"/>
        </w:rPr>
        <w:t xml:space="preserve"> eller tilknyttet arbeidstakers rolle]</w:t>
      </w:r>
    </w:p>
    <w:p w14:paraId="439ACC36" w14:textId="77777777" w:rsidR="00534137" w:rsidRPr="006704B4" w:rsidRDefault="00534137" w:rsidP="0048566B">
      <w:pPr>
        <w:rPr>
          <w:rFonts w:asciiTheme="majorHAnsi" w:eastAsia="Times New Roman" w:hAnsiTheme="majorHAnsi" w:cstheme="majorHAnsi"/>
          <w:color w:val="89985C"/>
          <w:sz w:val="24"/>
          <w:szCs w:val="24"/>
        </w:rPr>
      </w:pPr>
    </w:p>
    <w:sectPr w:rsidR="00534137" w:rsidRPr="006704B4" w:rsidSect="002327C9">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E748" w14:textId="77777777" w:rsidR="004C2B88" w:rsidRDefault="004C2B88" w:rsidP="00640AE5">
      <w:pPr>
        <w:spacing w:after="0" w:line="240" w:lineRule="auto"/>
      </w:pPr>
      <w:r>
        <w:separator/>
      </w:r>
    </w:p>
  </w:endnote>
  <w:endnote w:type="continuationSeparator" w:id="0">
    <w:p w14:paraId="4748E094" w14:textId="77777777" w:rsidR="004C2B88" w:rsidRDefault="004C2B88" w:rsidP="0064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FACB" w14:textId="7C292E15" w:rsidR="00640AE5" w:rsidRDefault="00335997">
    <w:pPr>
      <w:pStyle w:val="Bunntekst"/>
    </w:pPr>
    <w:r w:rsidRPr="001349F8">
      <w:rPr>
        <w:noProof/>
        <w:color w:val="191739"/>
      </w:rPr>
      <mc:AlternateContent>
        <mc:Choice Requires="wps">
          <w:drawing>
            <wp:anchor distT="45720" distB="45720" distL="114300" distR="114300" simplePos="0" relativeHeight="251660288" behindDoc="0" locked="0" layoutInCell="1" allowOverlap="1" wp14:anchorId="5E822384" wp14:editId="05BB59DE">
              <wp:simplePos x="0" y="0"/>
              <wp:positionH relativeFrom="column">
                <wp:posOffset>4082415</wp:posOffset>
              </wp:positionH>
              <wp:positionV relativeFrom="paragraph">
                <wp:posOffset>69215</wp:posOffset>
              </wp:positionV>
              <wp:extent cx="2360930" cy="290195"/>
              <wp:effectExtent l="0" t="0" r="127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0195"/>
                      </a:xfrm>
                      <a:prstGeom prst="rect">
                        <a:avLst/>
                      </a:prstGeom>
                      <a:solidFill>
                        <a:srgbClr val="FFFFFF"/>
                      </a:solidFill>
                      <a:ln w="9525">
                        <a:noFill/>
                        <a:miter lim="800000"/>
                        <a:headEnd/>
                        <a:tailEnd/>
                      </a:ln>
                    </wps:spPr>
                    <wps:txbx>
                      <w:txbxContent>
                        <w:p w14:paraId="3F96D733" w14:textId="58787283" w:rsidR="001349F8" w:rsidRPr="00335997" w:rsidRDefault="006E38FB" w:rsidP="00E64DE7">
                          <w:pPr>
                            <w:jc w:val="right"/>
                            <w:rPr>
                              <w:color w:val="191739"/>
                              <w:sz w:val="16"/>
                              <w:szCs w:val="16"/>
                            </w:rPr>
                          </w:pPr>
                          <w:r w:rsidRPr="00335997">
                            <w:rPr>
                              <w:color w:val="191739"/>
                              <w:sz w:val="16"/>
                              <w:szCs w:val="16"/>
                            </w:rPr>
                            <w:t>09.01.2023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822384" id="_x0000_t202" coordsize="21600,21600" o:spt="202" path="m,l,21600r21600,l21600,xe">
              <v:stroke joinstyle="miter"/>
              <v:path gradientshapeok="t" o:connecttype="rect"/>
            </v:shapetype>
            <v:shape id="Tekstboks 2" o:spid="_x0000_s1026" type="#_x0000_t202" style="position:absolute;margin-left:321.45pt;margin-top:5.45pt;width:185.9pt;height:22.8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" stroked="f">
              <v:textbox>
                <w:txbxContent>
                  <w:p w14:paraId="3F96D733" w14:textId="58787283" w:rsidR="001349F8" w:rsidRPr="00335997" w:rsidRDefault="006E38FB" w:rsidP="00E64DE7">
                    <w:pPr>
                      <w:jc w:val="right"/>
                      <w:rPr>
                        <w:color w:val="191739"/>
                        <w:sz w:val="16"/>
                        <w:szCs w:val="16"/>
                      </w:rPr>
                    </w:pPr>
                    <w:r w:rsidRPr="00335997">
                      <w:rPr>
                        <w:color w:val="191739"/>
                        <w:sz w:val="16"/>
                        <w:szCs w:val="16"/>
                      </w:rPr>
                      <w:t>09.01.2023</w:t>
                    </w:r>
                  </w:p>
                </w:txbxContent>
              </v:textbox>
              <w10:wrap type="square"/>
            </v:shape>
          </w:pict>
        </mc:Fallback>
      </mc:AlternateContent>
    </w:r>
    <w:r w:rsidRPr="001349F8">
      <w:rPr>
        <w:noProof/>
        <w:color w:val="191739"/>
      </w:rPr>
      <mc:AlternateContent>
        <mc:Choice Requires="wps">
          <w:drawing>
            <wp:anchor distT="45720" distB="45720" distL="114300" distR="114300" simplePos="0" relativeHeight="251662336" behindDoc="0" locked="0" layoutInCell="1" allowOverlap="1" wp14:anchorId="6438F1B5" wp14:editId="470E2C03">
              <wp:simplePos x="0" y="0"/>
              <wp:positionH relativeFrom="column">
                <wp:posOffset>187325</wp:posOffset>
              </wp:positionH>
              <wp:positionV relativeFrom="paragraph">
                <wp:posOffset>67564</wp:posOffset>
              </wp:positionV>
              <wp:extent cx="2360930" cy="291465"/>
              <wp:effectExtent l="0" t="0" r="1270" b="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1465"/>
                      </a:xfrm>
                      <a:prstGeom prst="rect">
                        <a:avLst/>
                      </a:prstGeom>
                      <a:solidFill>
                        <a:srgbClr val="FFFFFF"/>
                      </a:solidFill>
                      <a:ln w="9525">
                        <a:noFill/>
                        <a:miter lim="800000"/>
                        <a:headEnd/>
                        <a:tailEnd/>
                      </a:ln>
                    </wps:spPr>
                    <wps:txbx>
                      <w:txbxContent>
                        <w:p w14:paraId="6085490B" w14:textId="750FF32B" w:rsidR="00E64DE7" w:rsidRPr="00335997" w:rsidRDefault="00335997" w:rsidP="00E64DE7">
                          <w:pPr>
                            <w:rPr>
                              <w:color w:val="191739"/>
                              <w:sz w:val="16"/>
                              <w:szCs w:val="16"/>
                            </w:rPr>
                          </w:pPr>
                          <w:hyperlink r:id="rId1" w:history="1">
                            <w:r w:rsidR="00E64DE7" w:rsidRPr="00335997">
                              <w:rPr>
                                <w:rStyle w:val="Hyperkobling"/>
                                <w:color w:val="191739"/>
                                <w:sz w:val="16"/>
                                <w:szCs w:val="16"/>
                                <w:u w:val="none"/>
                              </w:rPr>
                              <w:t>www.adminkit.no</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38F1B5" id="_x0000_s1027" type="#_x0000_t202" style="position:absolute;margin-left:14.75pt;margin-top:5.3pt;width:185.9pt;height:22.9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" stroked="f">
              <v:textbox>
                <w:txbxContent>
                  <w:p w14:paraId="6085490B" w14:textId="750FF32B" w:rsidR="00E64DE7" w:rsidRPr="00335997" w:rsidRDefault="00335997" w:rsidP="00E64DE7">
                    <w:pPr>
                      <w:rPr>
                        <w:color w:val="191739"/>
                        <w:sz w:val="16"/>
                        <w:szCs w:val="16"/>
                      </w:rPr>
                    </w:pPr>
                    <w:hyperlink r:id="rId2" w:history="1">
                      <w:r w:rsidR="00E64DE7" w:rsidRPr="00335997">
                        <w:rPr>
                          <w:rStyle w:val="Hyperkobling"/>
                          <w:color w:val="191739"/>
                          <w:sz w:val="16"/>
                          <w:szCs w:val="16"/>
                          <w:u w:val="none"/>
                        </w:rPr>
                        <w:t>www.adminkit.no</w:t>
                      </w:r>
                    </w:hyperlink>
                  </w:p>
                </w:txbxContent>
              </v:textbox>
              <w10:wrap type="square"/>
            </v:shape>
          </w:pict>
        </mc:Fallback>
      </mc:AlternateContent>
    </w:r>
    <w:r w:rsidR="00640AE5" w:rsidRPr="00F222B3">
      <w:rPr>
        <w:noProof/>
        <w:color w:val="191739"/>
      </w:rPr>
      <w:drawing>
        <wp:anchor distT="0" distB="0" distL="114300" distR="114300" simplePos="0" relativeHeight="251658240" behindDoc="1" locked="0" layoutInCell="1" allowOverlap="1" wp14:anchorId="7430789E" wp14:editId="74B85C7B">
          <wp:simplePos x="0" y="0"/>
          <wp:positionH relativeFrom="leftMargin">
            <wp:posOffset>360045</wp:posOffset>
          </wp:positionH>
          <wp:positionV relativeFrom="page">
            <wp:posOffset>10153015</wp:posOffset>
          </wp:positionV>
          <wp:extent cx="720000" cy="162000"/>
          <wp:effectExtent l="0" t="0" r="4445" b="0"/>
          <wp:wrapTight wrapText="bothSides">
            <wp:wrapPolygon edited="0">
              <wp:start x="0" y="0"/>
              <wp:lineTo x="0" y="17788"/>
              <wp:lineTo x="21162" y="17788"/>
              <wp:lineTo x="21162" y="0"/>
              <wp:lineTo x="0" y="0"/>
            </wp:wrapPolygon>
          </wp:wrapTight>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k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20000" cy="162000"/>
                  </a:xfrm>
                  <a:prstGeom prst="rect">
                    <a:avLst/>
                  </a:prstGeom>
                </pic:spPr>
              </pic:pic>
            </a:graphicData>
          </a:graphic>
          <wp14:sizeRelH relativeFrom="margin">
            <wp14:pctWidth>0</wp14:pctWidth>
          </wp14:sizeRelH>
          <wp14:sizeRelV relativeFrom="margin">
            <wp14:pctHeight>0</wp14:pctHeight>
          </wp14:sizeRelV>
        </wp:anchor>
      </w:drawing>
    </w:r>
    <w:r w:rsidR="007317C7" w:rsidRPr="007317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7B3F3" w14:textId="77777777" w:rsidR="004C2B88" w:rsidRDefault="004C2B88" w:rsidP="00640AE5">
      <w:pPr>
        <w:spacing w:after="0" w:line="240" w:lineRule="auto"/>
      </w:pPr>
      <w:r>
        <w:separator/>
      </w:r>
    </w:p>
  </w:footnote>
  <w:footnote w:type="continuationSeparator" w:id="0">
    <w:p w14:paraId="7444E16A" w14:textId="77777777" w:rsidR="004C2B88" w:rsidRDefault="004C2B88" w:rsidP="00640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B0A53"/>
    <w:multiLevelType w:val="hybridMultilevel"/>
    <w:tmpl w:val="1CA0814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F217914"/>
    <w:multiLevelType w:val="hybridMultilevel"/>
    <w:tmpl w:val="6DD855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2F12FF0"/>
    <w:multiLevelType w:val="hybridMultilevel"/>
    <w:tmpl w:val="6AA6C9D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2B047382"/>
    <w:multiLevelType w:val="hybridMultilevel"/>
    <w:tmpl w:val="2DB01A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B330C75"/>
    <w:multiLevelType w:val="hybridMultilevel"/>
    <w:tmpl w:val="2D78BB0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4F510AFD"/>
    <w:multiLevelType w:val="hybridMultilevel"/>
    <w:tmpl w:val="AC884C0E"/>
    <w:lvl w:ilvl="0" w:tplc="3F6EEFDE">
      <w:start w:val="6"/>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9363F8C"/>
    <w:multiLevelType w:val="hybridMultilevel"/>
    <w:tmpl w:val="FA2E474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018891661">
    <w:abstractNumId w:val="0"/>
  </w:num>
  <w:num w:numId="2" w16cid:durableId="985663492">
    <w:abstractNumId w:val="4"/>
  </w:num>
  <w:num w:numId="3" w16cid:durableId="1287081409">
    <w:abstractNumId w:val="2"/>
  </w:num>
  <w:num w:numId="4" w16cid:durableId="1280137696">
    <w:abstractNumId w:val="3"/>
  </w:num>
  <w:num w:numId="5" w16cid:durableId="1205170602">
    <w:abstractNumId w:val="6"/>
  </w:num>
  <w:num w:numId="6" w16cid:durableId="1749572234">
    <w:abstractNumId w:val="1"/>
  </w:num>
  <w:num w:numId="7" w16cid:durableId="1164276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BB"/>
    <w:rsid w:val="00016BB0"/>
    <w:rsid w:val="000460FF"/>
    <w:rsid w:val="00056322"/>
    <w:rsid w:val="001349F8"/>
    <w:rsid w:val="00175F13"/>
    <w:rsid w:val="001A75E7"/>
    <w:rsid w:val="00212BE7"/>
    <w:rsid w:val="00231826"/>
    <w:rsid w:val="002327C9"/>
    <w:rsid w:val="00275ADA"/>
    <w:rsid w:val="00335997"/>
    <w:rsid w:val="00335DF6"/>
    <w:rsid w:val="003400A1"/>
    <w:rsid w:val="003A63AA"/>
    <w:rsid w:val="003D4B66"/>
    <w:rsid w:val="00420446"/>
    <w:rsid w:val="004423B1"/>
    <w:rsid w:val="0048566B"/>
    <w:rsid w:val="004B2AA5"/>
    <w:rsid w:val="004C2B88"/>
    <w:rsid w:val="00511F12"/>
    <w:rsid w:val="00534137"/>
    <w:rsid w:val="00555396"/>
    <w:rsid w:val="00586808"/>
    <w:rsid w:val="005957A1"/>
    <w:rsid w:val="00631AAF"/>
    <w:rsid w:val="00640AE5"/>
    <w:rsid w:val="006704B4"/>
    <w:rsid w:val="006706CA"/>
    <w:rsid w:val="00685F4E"/>
    <w:rsid w:val="006A6E80"/>
    <w:rsid w:val="006C6237"/>
    <w:rsid w:val="006E38FB"/>
    <w:rsid w:val="006F5859"/>
    <w:rsid w:val="006F73F1"/>
    <w:rsid w:val="007317C7"/>
    <w:rsid w:val="00757C6A"/>
    <w:rsid w:val="00757C76"/>
    <w:rsid w:val="007C5872"/>
    <w:rsid w:val="007D6CBF"/>
    <w:rsid w:val="008003C3"/>
    <w:rsid w:val="008217C6"/>
    <w:rsid w:val="008626DD"/>
    <w:rsid w:val="00863356"/>
    <w:rsid w:val="009414BB"/>
    <w:rsid w:val="009A49FF"/>
    <w:rsid w:val="009C1416"/>
    <w:rsid w:val="009C233D"/>
    <w:rsid w:val="009C51F0"/>
    <w:rsid w:val="009D29BB"/>
    <w:rsid w:val="009E6A11"/>
    <w:rsid w:val="009F79D5"/>
    <w:rsid w:val="00A23040"/>
    <w:rsid w:val="00A24F20"/>
    <w:rsid w:val="00A31A9A"/>
    <w:rsid w:val="00B21E00"/>
    <w:rsid w:val="00B80C00"/>
    <w:rsid w:val="00BC029A"/>
    <w:rsid w:val="00C67199"/>
    <w:rsid w:val="00CB33FF"/>
    <w:rsid w:val="00D00347"/>
    <w:rsid w:val="00DA503C"/>
    <w:rsid w:val="00E36FFC"/>
    <w:rsid w:val="00E4680A"/>
    <w:rsid w:val="00E64DE7"/>
    <w:rsid w:val="00E75C49"/>
    <w:rsid w:val="00F148DB"/>
    <w:rsid w:val="00F222B3"/>
    <w:rsid w:val="00F974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C142"/>
  <w15:chartTrackingRefBased/>
  <w15:docId w15:val="{310E75A5-6CD3-4408-BD2D-F7DBD1A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003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706CA"/>
    <w:pPr>
      <w:keepNext/>
      <w:keepLines/>
      <w:spacing w:before="40" w:after="0"/>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9"/>
    <w:unhideWhenUsed/>
    <w:qFormat/>
    <w:rsid w:val="00511F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6706CA"/>
    <w:rPr>
      <w:rFonts w:asciiTheme="majorHAnsi" w:eastAsiaTheme="majorEastAsia" w:hAnsiTheme="majorHAnsi" w:cstheme="majorBidi"/>
      <w:sz w:val="26"/>
      <w:szCs w:val="26"/>
    </w:rPr>
  </w:style>
  <w:style w:type="character" w:customStyle="1" w:styleId="Overskrift3Tegn">
    <w:name w:val="Overskrift 3 Tegn"/>
    <w:basedOn w:val="Standardskriftforavsnitt"/>
    <w:link w:val="Overskrift3"/>
    <w:uiPriority w:val="9"/>
    <w:rsid w:val="00511F12"/>
    <w:rPr>
      <w:rFonts w:asciiTheme="majorHAnsi" w:eastAsiaTheme="majorEastAsia" w:hAnsiTheme="majorHAnsi" w:cstheme="majorBidi"/>
      <w:color w:val="1F3763" w:themeColor="accent1" w:themeShade="7F"/>
      <w:sz w:val="24"/>
      <w:szCs w:val="24"/>
    </w:rPr>
  </w:style>
  <w:style w:type="character" w:customStyle="1" w:styleId="Overskrift1Tegn">
    <w:name w:val="Overskrift 1 Tegn"/>
    <w:basedOn w:val="Standardskriftforavsnitt"/>
    <w:link w:val="Overskrift1"/>
    <w:uiPriority w:val="9"/>
    <w:rsid w:val="00D00347"/>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C67199"/>
    <w:pPr>
      <w:ind w:left="720"/>
      <w:contextualSpacing/>
    </w:pPr>
  </w:style>
  <w:style w:type="paragraph" w:customStyle="1" w:styleId="mortaga">
    <w:name w:val="mortag_a"/>
    <w:basedOn w:val="Normal"/>
    <w:rsid w:val="00275AD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586808"/>
    <w:rPr>
      <w:color w:val="0000FF"/>
      <w:u w:val="single"/>
    </w:rPr>
  </w:style>
  <w:style w:type="character" w:styleId="Fulgthyperkobling">
    <w:name w:val="FollowedHyperlink"/>
    <w:basedOn w:val="Standardskriftforavsnitt"/>
    <w:uiPriority w:val="99"/>
    <w:semiHidden/>
    <w:unhideWhenUsed/>
    <w:rsid w:val="00586808"/>
    <w:rPr>
      <w:color w:val="954F72" w:themeColor="followedHyperlink"/>
      <w:u w:val="single"/>
    </w:rPr>
  </w:style>
  <w:style w:type="character" w:styleId="Ulstomtale">
    <w:name w:val="Unresolved Mention"/>
    <w:basedOn w:val="Standardskriftforavsnitt"/>
    <w:uiPriority w:val="99"/>
    <w:semiHidden/>
    <w:unhideWhenUsed/>
    <w:rsid w:val="00586808"/>
    <w:rPr>
      <w:color w:val="605E5C"/>
      <w:shd w:val="clear" w:color="auto" w:fill="E1DFDD"/>
    </w:rPr>
  </w:style>
  <w:style w:type="paragraph" w:styleId="Topptekst">
    <w:name w:val="header"/>
    <w:basedOn w:val="Normal"/>
    <w:link w:val="TopptekstTegn"/>
    <w:uiPriority w:val="99"/>
    <w:unhideWhenUsed/>
    <w:rsid w:val="00640AE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40AE5"/>
  </w:style>
  <w:style w:type="paragraph" w:styleId="Bunntekst">
    <w:name w:val="footer"/>
    <w:basedOn w:val="Normal"/>
    <w:link w:val="BunntekstTegn"/>
    <w:uiPriority w:val="99"/>
    <w:unhideWhenUsed/>
    <w:rsid w:val="00640AE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0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9730">
      <w:bodyDiv w:val="1"/>
      <w:marLeft w:val="0"/>
      <w:marRight w:val="0"/>
      <w:marTop w:val="0"/>
      <w:marBottom w:val="0"/>
      <w:divBdr>
        <w:top w:val="none" w:sz="0" w:space="0" w:color="auto"/>
        <w:left w:val="none" w:sz="0" w:space="0" w:color="auto"/>
        <w:bottom w:val="none" w:sz="0" w:space="0" w:color="auto"/>
        <w:right w:val="none" w:sz="0" w:space="0" w:color="auto"/>
      </w:divBdr>
    </w:div>
    <w:div w:id="4845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adminkit.no" TargetMode="External"/><Relationship Id="rId1" Type="http://schemas.openxmlformats.org/officeDocument/2006/relationships/hyperlink" Target="http://www.adminkit.no" TargetMode="External"/><Relationship Id="rId4" Type="http://schemas.openxmlformats.org/officeDocument/2006/relationships/image" Target="media/image2.sv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35EE0C86E03842B0EF1A03F7E1CD65" ma:contentTypeVersion="12" ma:contentTypeDescription="Opprett et nytt dokument." ma:contentTypeScope="" ma:versionID="d97357c4e927d514384165ecb3fa4d32">
  <xsd:schema xmlns:xsd="http://www.w3.org/2001/XMLSchema" xmlns:xs="http://www.w3.org/2001/XMLSchema" xmlns:p="http://schemas.microsoft.com/office/2006/metadata/properties" xmlns:ns2="8ef6bca4-3406-4a7d-819d-8c3f044ee932" xmlns:ns3="cf6e4e89-70f9-46cc-b918-94c842405c53" targetNamespace="http://schemas.microsoft.com/office/2006/metadata/properties" ma:root="true" ma:fieldsID="f407c7c982100e78c4cc8197f22987cc" ns2:_="" ns3:_="">
    <xsd:import namespace="8ef6bca4-3406-4a7d-819d-8c3f044ee932"/>
    <xsd:import namespace="cf6e4e89-70f9-46cc-b918-94c842405c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6bca4-3406-4a7d-819d-8c3f044ee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403f8256-08f0-405e-923f-9a1b0cde4f8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e4e89-70f9-46cc-b918-94c842405c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1c7b930-9465-44a6-a521-31bdbda7668f}" ma:internalName="TaxCatchAll" ma:showField="CatchAllData" ma:web="cf6e4e89-70f9-46cc-b918-94c842405c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f6bca4-3406-4a7d-819d-8c3f044ee932">
      <Terms xmlns="http://schemas.microsoft.com/office/infopath/2007/PartnerControls"/>
    </lcf76f155ced4ddcb4097134ff3c332f>
    <TaxCatchAll xmlns="cf6e4e89-70f9-46cc-b918-94c842405c53" xsi:nil="true"/>
  </documentManagement>
</p:properties>
</file>

<file path=customXml/itemProps1.xml><?xml version="1.0" encoding="utf-8"?>
<ds:datastoreItem xmlns:ds="http://schemas.openxmlformats.org/officeDocument/2006/customXml" ds:itemID="{8FB92B9E-D963-4F4E-B38B-A1CE6385B5A1}"/>
</file>

<file path=customXml/itemProps2.xml><?xml version="1.0" encoding="utf-8"?>
<ds:datastoreItem xmlns:ds="http://schemas.openxmlformats.org/officeDocument/2006/customXml" ds:itemID="{6A1BB272-61B1-44C1-BF5D-67EAA77FB069}"/>
</file>

<file path=customXml/itemProps3.xml><?xml version="1.0" encoding="utf-8"?>
<ds:datastoreItem xmlns:ds="http://schemas.openxmlformats.org/officeDocument/2006/customXml" ds:itemID="{64C01590-500D-4BBD-8A34-4D08BF11F502}"/>
</file>

<file path=docProps/app.xml><?xml version="1.0" encoding="utf-8"?>
<Properties xmlns="http://schemas.openxmlformats.org/officeDocument/2006/extended-properties" xmlns:vt="http://schemas.openxmlformats.org/officeDocument/2006/docPropsVTypes">
  <Template>Normal</Template>
  <TotalTime>34</TotalTime>
  <Pages>3</Pages>
  <Words>853</Words>
  <Characters>4526</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Birte Svenssen</dc:creator>
  <cp:keywords/>
  <dc:description/>
  <cp:lastModifiedBy>Renate Hegna Dahlstrøm</cp:lastModifiedBy>
  <cp:revision>17</cp:revision>
  <dcterms:created xsi:type="dcterms:W3CDTF">2023-01-03T11:40:00Z</dcterms:created>
  <dcterms:modified xsi:type="dcterms:W3CDTF">2023-01-11T11:33:00Z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0x010100F335EE0C86E03842B0EF1A03F7E1CD65</vt:lpwstr>
  </property>
</Properties>
</file>